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94A63" w14:textId="47145A0A" w:rsidR="00867A40" w:rsidRPr="00B517C7" w:rsidRDefault="005010A2" w:rsidP="00566232">
      <w:pPr>
        <w:jc w:val="both"/>
        <w:rPr>
          <w:rFonts w:ascii="Arial" w:hAnsi="Arial" w:cs="Arial"/>
          <w:b/>
          <w:color w:val="000000" w:themeColor="text1"/>
          <w:sz w:val="20"/>
          <w:szCs w:val="20"/>
          <w:u w:val="single"/>
        </w:rPr>
      </w:pPr>
      <w:r w:rsidRPr="00B517C7">
        <w:rPr>
          <w:rFonts w:ascii="Arial" w:hAnsi="Arial" w:cs="Arial"/>
          <w:b/>
          <w:color w:val="000000" w:themeColor="text1"/>
          <w:sz w:val="20"/>
          <w:szCs w:val="20"/>
          <w:u w:val="single"/>
        </w:rPr>
        <w:t>Innovators Growth Platform (</w:t>
      </w:r>
      <w:r w:rsidR="00187C01" w:rsidRPr="00B517C7">
        <w:rPr>
          <w:rFonts w:ascii="Arial" w:hAnsi="Arial" w:cs="Arial"/>
          <w:b/>
          <w:color w:val="000000" w:themeColor="text1"/>
          <w:sz w:val="20"/>
          <w:szCs w:val="20"/>
          <w:u w:val="single"/>
        </w:rPr>
        <w:t>IGP</w:t>
      </w:r>
      <w:r w:rsidRPr="00B517C7">
        <w:rPr>
          <w:rFonts w:ascii="Arial" w:hAnsi="Arial" w:cs="Arial"/>
          <w:b/>
          <w:color w:val="000000" w:themeColor="text1"/>
          <w:sz w:val="20"/>
          <w:szCs w:val="20"/>
          <w:u w:val="single"/>
        </w:rPr>
        <w:t>)</w:t>
      </w:r>
      <w:r w:rsidR="00867A40" w:rsidRPr="00B517C7">
        <w:rPr>
          <w:rFonts w:ascii="Arial" w:hAnsi="Arial" w:cs="Arial"/>
          <w:b/>
          <w:color w:val="000000" w:themeColor="text1"/>
          <w:sz w:val="20"/>
          <w:szCs w:val="20"/>
          <w:u w:val="single"/>
        </w:rPr>
        <w:t xml:space="preserve"> </w:t>
      </w:r>
      <w:r w:rsidR="007E4A64" w:rsidRPr="00B517C7">
        <w:rPr>
          <w:rFonts w:ascii="Arial" w:hAnsi="Arial" w:cs="Arial"/>
          <w:b/>
          <w:color w:val="000000" w:themeColor="text1"/>
          <w:sz w:val="20"/>
          <w:szCs w:val="20"/>
          <w:u w:val="single"/>
        </w:rPr>
        <w:t>“</w:t>
      </w:r>
      <w:r w:rsidR="00867A40" w:rsidRPr="00B517C7">
        <w:rPr>
          <w:rFonts w:ascii="Arial" w:hAnsi="Arial" w:cs="Arial"/>
          <w:b/>
          <w:color w:val="000000" w:themeColor="text1"/>
          <w:sz w:val="20"/>
          <w:szCs w:val="20"/>
          <w:u w:val="single"/>
        </w:rPr>
        <w:t>IPO</w:t>
      </w:r>
      <w:r w:rsidR="007E4A64" w:rsidRPr="00B517C7">
        <w:rPr>
          <w:rFonts w:ascii="Arial" w:hAnsi="Arial" w:cs="Arial"/>
          <w:b/>
          <w:color w:val="000000" w:themeColor="text1"/>
          <w:sz w:val="20"/>
          <w:szCs w:val="20"/>
          <w:u w:val="single"/>
        </w:rPr>
        <w:t>”</w:t>
      </w:r>
      <w:r w:rsidR="00867A40" w:rsidRPr="00B517C7">
        <w:rPr>
          <w:rFonts w:ascii="Arial" w:hAnsi="Arial" w:cs="Arial"/>
          <w:b/>
          <w:color w:val="000000" w:themeColor="text1"/>
          <w:sz w:val="20"/>
          <w:szCs w:val="20"/>
          <w:u w:val="single"/>
        </w:rPr>
        <w:t xml:space="preserve"> CHECKLIST – IN</w:t>
      </w:r>
      <w:r w:rsidR="00FB746F" w:rsidRPr="00B517C7">
        <w:rPr>
          <w:rFonts w:ascii="Arial" w:hAnsi="Arial" w:cs="Arial"/>
          <w:b/>
          <w:color w:val="000000" w:themeColor="text1"/>
          <w:sz w:val="20"/>
          <w:szCs w:val="20"/>
          <w:u w:val="single"/>
        </w:rPr>
        <w:t xml:space="preserve"> </w:t>
      </w:r>
      <w:r w:rsidR="00867A40" w:rsidRPr="00B517C7">
        <w:rPr>
          <w:rFonts w:ascii="Arial" w:hAnsi="Arial" w:cs="Arial"/>
          <w:b/>
          <w:color w:val="000000" w:themeColor="text1"/>
          <w:sz w:val="20"/>
          <w:szCs w:val="20"/>
          <w:u w:val="single"/>
        </w:rPr>
        <w:t>PRINCIPLE APPROVAL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7004"/>
        <w:gridCol w:w="1168"/>
      </w:tblGrid>
      <w:tr w:rsidR="00566232" w:rsidRPr="00B517C7" w14:paraId="2EA71187" w14:textId="77777777" w:rsidTr="00B517C7">
        <w:trPr>
          <w:trHeight w:val="550"/>
        </w:trPr>
        <w:tc>
          <w:tcPr>
            <w:tcW w:w="468" w:type="pct"/>
            <w:shd w:val="clear" w:color="auto" w:fill="auto"/>
            <w:noWrap/>
            <w:hideMark/>
          </w:tcPr>
          <w:p w14:paraId="11C77EED" w14:textId="77777777" w:rsidR="00867A40" w:rsidRPr="00B517C7" w:rsidRDefault="00867A40" w:rsidP="00566232">
            <w:pPr>
              <w:spacing w:after="0" w:line="240" w:lineRule="auto"/>
              <w:jc w:val="both"/>
              <w:rPr>
                <w:rFonts w:ascii="Arial" w:eastAsia="Times New Roman" w:hAnsi="Arial" w:cs="Arial"/>
                <w:b/>
                <w:bCs/>
                <w:color w:val="000000" w:themeColor="text1"/>
                <w:sz w:val="20"/>
                <w:szCs w:val="20"/>
              </w:rPr>
            </w:pPr>
            <w:r w:rsidRPr="00B517C7">
              <w:rPr>
                <w:rFonts w:ascii="Arial" w:eastAsia="Times New Roman" w:hAnsi="Arial" w:cs="Arial"/>
                <w:b/>
                <w:bCs/>
                <w:color w:val="000000" w:themeColor="text1"/>
                <w:sz w:val="20"/>
                <w:szCs w:val="20"/>
              </w:rPr>
              <w:t>Sr. No.</w:t>
            </w:r>
          </w:p>
        </w:tc>
        <w:tc>
          <w:tcPr>
            <w:tcW w:w="3884" w:type="pct"/>
            <w:shd w:val="clear" w:color="auto" w:fill="auto"/>
            <w:vAlign w:val="center"/>
            <w:hideMark/>
          </w:tcPr>
          <w:p w14:paraId="2D5CFE19" w14:textId="77777777" w:rsidR="00867A40" w:rsidRPr="00B517C7" w:rsidRDefault="00867A40" w:rsidP="00566232">
            <w:pPr>
              <w:spacing w:after="0" w:line="240" w:lineRule="auto"/>
              <w:jc w:val="both"/>
              <w:rPr>
                <w:rFonts w:ascii="Arial" w:eastAsia="Times New Roman" w:hAnsi="Arial" w:cs="Arial"/>
                <w:b/>
                <w:bCs/>
                <w:color w:val="000000" w:themeColor="text1"/>
                <w:sz w:val="20"/>
                <w:szCs w:val="20"/>
              </w:rPr>
            </w:pPr>
            <w:r w:rsidRPr="00B517C7">
              <w:rPr>
                <w:rFonts w:ascii="Arial" w:eastAsia="Times New Roman" w:hAnsi="Arial" w:cs="Arial"/>
                <w:b/>
                <w:bCs/>
                <w:color w:val="000000" w:themeColor="text1"/>
                <w:sz w:val="20"/>
                <w:szCs w:val="20"/>
              </w:rPr>
              <w:t>PARTICULARS</w:t>
            </w:r>
          </w:p>
        </w:tc>
        <w:tc>
          <w:tcPr>
            <w:tcW w:w="648" w:type="pct"/>
          </w:tcPr>
          <w:p w14:paraId="638CE12B" w14:textId="77777777" w:rsidR="00867A40" w:rsidRPr="00B517C7" w:rsidRDefault="00867A40" w:rsidP="00566232">
            <w:pPr>
              <w:spacing w:after="0" w:line="240" w:lineRule="auto"/>
              <w:jc w:val="both"/>
              <w:rPr>
                <w:rFonts w:ascii="Arial" w:eastAsia="Times New Roman" w:hAnsi="Arial" w:cs="Arial"/>
                <w:b/>
                <w:bCs/>
                <w:color w:val="000000" w:themeColor="text1"/>
                <w:sz w:val="20"/>
                <w:szCs w:val="20"/>
              </w:rPr>
            </w:pPr>
            <w:r w:rsidRPr="00B517C7">
              <w:rPr>
                <w:rFonts w:ascii="Arial" w:eastAsia="Times New Roman" w:hAnsi="Arial" w:cs="Arial"/>
                <w:b/>
                <w:bCs/>
                <w:color w:val="000000" w:themeColor="text1"/>
                <w:sz w:val="20"/>
                <w:szCs w:val="20"/>
              </w:rPr>
              <w:t>Submitted (Yes/No)</w:t>
            </w:r>
          </w:p>
        </w:tc>
      </w:tr>
      <w:tr w:rsidR="00566232" w:rsidRPr="00B517C7" w14:paraId="66DF7CAE" w14:textId="77777777" w:rsidTr="00B517C7">
        <w:trPr>
          <w:trHeight w:val="356"/>
        </w:trPr>
        <w:tc>
          <w:tcPr>
            <w:tcW w:w="468" w:type="pct"/>
            <w:shd w:val="clear" w:color="auto" w:fill="auto"/>
            <w:noWrap/>
          </w:tcPr>
          <w:p w14:paraId="5A5838E4" w14:textId="77777777" w:rsidR="00867A40" w:rsidRPr="00B517C7" w:rsidRDefault="00867A40"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p>
        </w:tc>
        <w:tc>
          <w:tcPr>
            <w:tcW w:w="3884" w:type="pct"/>
            <w:shd w:val="clear" w:color="auto" w:fill="auto"/>
            <w:vAlign w:val="center"/>
          </w:tcPr>
          <w:p w14:paraId="395C13B2" w14:textId="73441432" w:rsidR="00867A40" w:rsidRPr="00B517C7" w:rsidRDefault="00F356AE" w:rsidP="00566232">
            <w:pPr>
              <w:spacing w:after="0" w:line="240" w:lineRule="auto"/>
              <w:jc w:val="both"/>
              <w:rPr>
                <w:rFonts w:ascii="Arial" w:eastAsia="Arial" w:hAnsi="Arial" w:cs="Arial"/>
                <w:color w:val="000000" w:themeColor="text1"/>
                <w:sz w:val="20"/>
                <w:szCs w:val="20"/>
              </w:rPr>
            </w:pPr>
            <w:r w:rsidRPr="00B517C7">
              <w:rPr>
                <w:rFonts w:ascii="Arial" w:eastAsia="Arial" w:hAnsi="Arial" w:cs="Arial"/>
                <w:color w:val="000000" w:themeColor="text1"/>
                <w:sz w:val="20"/>
                <w:szCs w:val="20"/>
              </w:rPr>
              <w:t>5</w:t>
            </w:r>
            <w:r w:rsidR="00867A40" w:rsidRPr="00B517C7">
              <w:rPr>
                <w:rFonts w:ascii="Arial" w:eastAsia="Arial" w:hAnsi="Arial" w:cs="Arial"/>
                <w:color w:val="000000" w:themeColor="text1"/>
                <w:sz w:val="20"/>
                <w:szCs w:val="20"/>
              </w:rPr>
              <w:t xml:space="preserve"> copies of the draft offer document </w:t>
            </w:r>
            <w:r w:rsidR="00054E2E" w:rsidRPr="00B517C7">
              <w:rPr>
                <w:rFonts w:ascii="Arial" w:eastAsia="Arial" w:hAnsi="Arial" w:cs="Arial"/>
                <w:color w:val="000000" w:themeColor="text1"/>
                <w:sz w:val="20"/>
                <w:szCs w:val="20"/>
              </w:rPr>
              <w:t>along with</w:t>
            </w:r>
            <w:r w:rsidR="004427CB" w:rsidRPr="00B517C7">
              <w:rPr>
                <w:rFonts w:ascii="Arial" w:eastAsia="Arial" w:hAnsi="Arial" w:cs="Arial"/>
                <w:color w:val="000000" w:themeColor="text1"/>
                <w:sz w:val="20"/>
                <w:szCs w:val="20"/>
              </w:rPr>
              <w:t xml:space="preserve"> </w:t>
            </w:r>
            <w:r w:rsidR="00054E2E" w:rsidRPr="00B517C7">
              <w:rPr>
                <w:rFonts w:ascii="Arial" w:eastAsia="Arial" w:hAnsi="Arial" w:cs="Arial"/>
                <w:color w:val="000000" w:themeColor="text1"/>
                <w:sz w:val="20"/>
                <w:szCs w:val="20"/>
              </w:rPr>
              <w:t>s</w:t>
            </w:r>
            <w:r w:rsidR="004427CB" w:rsidRPr="00B517C7">
              <w:rPr>
                <w:rFonts w:ascii="Arial" w:eastAsia="Arial" w:hAnsi="Arial" w:cs="Arial"/>
                <w:color w:val="000000" w:themeColor="text1"/>
                <w:sz w:val="20"/>
                <w:szCs w:val="20"/>
              </w:rPr>
              <w:t xml:space="preserve">oft copy </w:t>
            </w:r>
            <w:r w:rsidR="00054E2E" w:rsidRPr="00B517C7">
              <w:rPr>
                <w:rFonts w:ascii="Arial" w:eastAsia="Arial" w:hAnsi="Arial" w:cs="Arial"/>
                <w:color w:val="000000" w:themeColor="text1"/>
                <w:sz w:val="20"/>
                <w:szCs w:val="20"/>
              </w:rPr>
              <w:t xml:space="preserve">(machine readable) </w:t>
            </w:r>
            <w:r w:rsidR="004427CB" w:rsidRPr="00B517C7">
              <w:rPr>
                <w:rFonts w:ascii="Arial" w:eastAsia="Arial" w:hAnsi="Arial" w:cs="Arial"/>
                <w:color w:val="000000" w:themeColor="text1"/>
                <w:sz w:val="20"/>
                <w:szCs w:val="20"/>
              </w:rPr>
              <w:t>of the Draft Prospectus for uploading on website</w:t>
            </w:r>
          </w:p>
          <w:p w14:paraId="058B5C4C" w14:textId="2EE6C5E8" w:rsidR="0058668B" w:rsidRPr="00B517C7" w:rsidRDefault="0058668B" w:rsidP="00566232">
            <w:pPr>
              <w:spacing w:after="0" w:line="240" w:lineRule="auto"/>
              <w:jc w:val="both"/>
              <w:rPr>
                <w:rFonts w:ascii="Arial" w:eastAsia="Arial" w:hAnsi="Arial" w:cs="Arial"/>
                <w:color w:val="000000" w:themeColor="text1"/>
                <w:sz w:val="20"/>
                <w:szCs w:val="20"/>
              </w:rPr>
            </w:pPr>
            <w:r w:rsidRPr="00B517C7">
              <w:rPr>
                <w:rFonts w:ascii="Arial" w:eastAsia="Arial" w:hAnsi="Arial" w:cs="Arial"/>
                <w:color w:val="000000" w:themeColor="text1"/>
                <w:sz w:val="20"/>
                <w:szCs w:val="20"/>
              </w:rPr>
              <w:t>(</w:t>
            </w:r>
            <w:r w:rsidRPr="00B517C7">
              <w:rPr>
                <w:rFonts w:ascii="Arial" w:eastAsia="Arial" w:hAnsi="Arial" w:cs="Arial"/>
                <w:b/>
                <w:color w:val="000000" w:themeColor="text1"/>
                <w:sz w:val="20"/>
                <w:szCs w:val="20"/>
              </w:rPr>
              <w:t>Note:</w:t>
            </w:r>
            <w:r w:rsidRPr="00B517C7">
              <w:rPr>
                <w:rFonts w:ascii="Arial" w:eastAsia="Arial" w:hAnsi="Arial" w:cs="Arial"/>
                <w:color w:val="000000" w:themeColor="text1"/>
                <w:sz w:val="20"/>
                <w:szCs w:val="20"/>
              </w:rPr>
              <w:t xml:space="preserve"> The minimum offer size shall be Rs.10 crores)</w:t>
            </w:r>
          </w:p>
        </w:tc>
        <w:tc>
          <w:tcPr>
            <w:tcW w:w="648" w:type="pct"/>
          </w:tcPr>
          <w:p w14:paraId="4E607E70" w14:textId="77777777" w:rsidR="00867A40" w:rsidRPr="00B517C7" w:rsidRDefault="00867A40" w:rsidP="00566232">
            <w:pPr>
              <w:spacing w:after="0" w:line="240" w:lineRule="auto"/>
              <w:jc w:val="both"/>
              <w:rPr>
                <w:rFonts w:ascii="Arial" w:eastAsia="Arial" w:hAnsi="Arial" w:cs="Arial"/>
                <w:color w:val="000000" w:themeColor="text1"/>
                <w:sz w:val="20"/>
                <w:szCs w:val="20"/>
              </w:rPr>
            </w:pPr>
          </w:p>
        </w:tc>
      </w:tr>
      <w:tr w:rsidR="00566232" w:rsidRPr="00B517C7" w14:paraId="58904AFB" w14:textId="77777777" w:rsidTr="00B517C7">
        <w:trPr>
          <w:trHeight w:val="666"/>
        </w:trPr>
        <w:tc>
          <w:tcPr>
            <w:tcW w:w="468" w:type="pct"/>
            <w:shd w:val="clear" w:color="auto" w:fill="auto"/>
            <w:noWrap/>
          </w:tcPr>
          <w:p w14:paraId="11292BD2" w14:textId="77777777" w:rsidR="00867A40" w:rsidRPr="00B517C7" w:rsidRDefault="00867A40"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p>
        </w:tc>
        <w:tc>
          <w:tcPr>
            <w:tcW w:w="3884" w:type="pct"/>
            <w:shd w:val="clear" w:color="auto" w:fill="auto"/>
            <w:vAlign w:val="center"/>
            <w:hideMark/>
          </w:tcPr>
          <w:p w14:paraId="7382D70D" w14:textId="6DAE92D7" w:rsidR="00867A40" w:rsidRPr="00B517C7" w:rsidRDefault="00867A40" w:rsidP="00566232">
            <w:pPr>
              <w:pStyle w:val="BodyTextIndent"/>
              <w:tabs>
                <w:tab w:val="left" w:pos="360"/>
                <w:tab w:val="left" w:pos="720"/>
              </w:tabs>
              <w:spacing w:line="240" w:lineRule="auto"/>
              <w:ind w:left="0"/>
              <w:rPr>
                <w:rFonts w:ascii="Arial" w:hAnsi="Arial" w:cs="Arial"/>
                <w:color w:val="000000" w:themeColor="text1"/>
                <w:sz w:val="20"/>
                <w:szCs w:val="20"/>
              </w:rPr>
            </w:pPr>
            <w:r w:rsidRPr="00B517C7">
              <w:rPr>
                <w:rFonts w:ascii="Arial" w:hAnsi="Arial" w:cs="Arial"/>
                <w:color w:val="000000" w:themeColor="text1"/>
                <w:sz w:val="20"/>
                <w:szCs w:val="20"/>
              </w:rPr>
              <w:t>Copy of resolution passed by the Board of Directors for issue of securities</w:t>
            </w:r>
            <w:r w:rsidR="00213D31" w:rsidRPr="00B517C7">
              <w:rPr>
                <w:rFonts w:ascii="Arial" w:hAnsi="Arial" w:cs="Arial"/>
                <w:color w:val="000000" w:themeColor="text1"/>
                <w:sz w:val="20"/>
                <w:szCs w:val="20"/>
              </w:rPr>
              <w:t xml:space="preserve"> through </w:t>
            </w:r>
            <w:r w:rsidR="00037A5E" w:rsidRPr="00B517C7">
              <w:rPr>
                <w:rFonts w:ascii="Arial" w:hAnsi="Arial" w:cs="Arial"/>
                <w:color w:val="000000" w:themeColor="text1"/>
                <w:sz w:val="20"/>
                <w:szCs w:val="20"/>
              </w:rPr>
              <w:t>Initial Public Offer (</w:t>
            </w:r>
            <w:r w:rsidR="00213D31" w:rsidRPr="00B517C7">
              <w:rPr>
                <w:rFonts w:ascii="Arial" w:hAnsi="Arial" w:cs="Arial"/>
                <w:color w:val="000000" w:themeColor="text1"/>
                <w:sz w:val="20"/>
                <w:szCs w:val="20"/>
              </w:rPr>
              <w:t>IPO</w:t>
            </w:r>
            <w:r w:rsidR="00037A5E" w:rsidRPr="00B517C7">
              <w:rPr>
                <w:rFonts w:ascii="Arial" w:hAnsi="Arial" w:cs="Arial"/>
                <w:color w:val="000000" w:themeColor="text1"/>
                <w:sz w:val="20"/>
                <w:szCs w:val="20"/>
              </w:rPr>
              <w:t>)</w:t>
            </w:r>
          </w:p>
        </w:tc>
        <w:tc>
          <w:tcPr>
            <w:tcW w:w="648" w:type="pct"/>
          </w:tcPr>
          <w:p w14:paraId="7D80FDA9" w14:textId="77777777" w:rsidR="00867A40" w:rsidRPr="00B517C7" w:rsidRDefault="00867A40" w:rsidP="00566232">
            <w:pPr>
              <w:spacing w:after="0" w:line="240" w:lineRule="auto"/>
              <w:jc w:val="both"/>
              <w:rPr>
                <w:rFonts w:ascii="Arial" w:eastAsia="Arial" w:hAnsi="Arial" w:cs="Arial"/>
                <w:color w:val="000000" w:themeColor="text1"/>
                <w:sz w:val="20"/>
                <w:szCs w:val="20"/>
              </w:rPr>
            </w:pPr>
          </w:p>
        </w:tc>
      </w:tr>
      <w:tr w:rsidR="00566232" w:rsidRPr="00B517C7" w14:paraId="2A052DA9" w14:textId="77777777" w:rsidTr="00B517C7">
        <w:trPr>
          <w:trHeight w:val="273"/>
        </w:trPr>
        <w:tc>
          <w:tcPr>
            <w:tcW w:w="468" w:type="pct"/>
            <w:shd w:val="clear" w:color="auto" w:fill="auto"/>
            <w:noWrap/>
          </w:tcPr>
          <w:p w14:paraId="32997280" w14:textId="77777777" w:rsidR="00867A40" w:rsidRPr="00B517C7" w:rsidRDefault="00867A40"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bookmarkStart w:id="0" w:name="_Hlk3540241"/>
          </w:p>
        </w:tc>
        <w:tc>
          <w:tcPr>
            <w:tcW w:w="3884" w:type="pct"/>
            <w:shd w:val="clear" w:color="auto" w:fill="auto"/>
            <w:vAlign w:val="center"/>
          </w:tcPr>
          <w:p w14:paraId="43CA60E1" w14:textId="2D8CF0FF" w:rsidR="00867A40" w:rsidRPr="00B517C7" w:rsidRDefault="00867A40" w:rsidP="00566232">
            <w:pPr>
              <w:pStyle w:val="BodyTextIndent"/>
              <w:tabs>
                <w:tab w:val="left" w:pos="360"/>
                <w:tab w:val="left" w:pos="720"/>
              </w:tabs>
              <w:spacing w:line="240" w:lineRule="auto"/>
              <w:ind w:left="0"/>
              <w:rPr>
                <w:rFonts w:ascii="Arial" w:hAnsi="Arial" w:cs="Arial"/>
                <w:color w:val="000000" w:themeColor="text1"/>
                <w:sz w:val="20"/>
                <w:szCs w:val="20"/>
              </w:rPr>
            </w:pPr>
            <w:r w:rsidRPr="00B517C7">
              <w:rPr>
                <w:rFonts w:ascii="Arial" w:hAnsi="Arial" w:cs="Arial"/>
                <w:color w:val="000000" w:themeColor="text1"/>
                <w:sz w:val="20"/>
                <w:szCs w:val="20"/>
              </w:rPr>
              <w:t xml:space="preserve">Copy of the </w:t>
            </w:r>
            <w:r w:rsidR="00054E2E" w:rsidRPr="00B517C7">
              <w:rPr>
                <w:rFonts w:ascii="Arial" w:hAnsi="Arial" w:cs="Arial"/>
                <w:color w:val="000000" w:themeColor="text1"/>
                <w:sz w:val="20"/>
                <w:szCs w:val="20"/>
              </w:rPr>
              <w:t xml:space="preserve">Shareholders </w:t>
            </w:r>
            <w:r w:rsidRPr="00B517C7">
              <w:rPr>
                <w:rFonts w:ascii="Arial" w:hAnsi="Arial" w:cs="Arial"/>
                <w:color w:val="000000" w:themeColor="text1"/>
                <w:sz w:val="20"/>
                <w:szCs w:val="20"/>
              </w:rPr>
              <w:t>resolution under 62(1)(c) of Companies Act, 2013</w:t>
            </w:r>
            <w:r w:rsidR="00213D31" w:rsidRPr="00B517C7">
              <w:rPr>
                <w:rFonts w:ascii="Arial" w:hAnsi="Arial" w:cs="Arial"/>
                <w:color w:val="000000" w:themeColor="text1"/>
                <w:sz w:val="20"/>
                <w:szCs w:val="20"/>
              </w:rPr>
              <w:t xml:space="preserve"> approving</w:t>
            </w:r>
            <w:r w:rsidR="00054E2E" w:rsidRPr="00B517C7">
              <w:rPr>
                <w:rFonts w:ascii="Arial" w:hAnsi="Arial" w:cs="Arial"/>
                <w:color w:val="000000" w:themeColor="text1"/>
                <w:sz w:val="20"/>
                <w:szCs w:val="20"/>
              </w:rPr>
              <w:t xml:space="preserve"> the</w:t>
            </w:r>
            <w:r w:rsidR="00213D31" w:rsidRPr="00B517C7">
              <w:rPr>
                <w:rFonts w:ascii="Arial" w:hAnsi="Arial" w:cs="Arial"/>
                <w:color w:val="000000" w:themeColor="text1"/>
                <w:sz w:val="20"/>
                <w:szCs w:val="20"/>
              </w:rPr>
              <w:t xml:space="preserve"> IPO</w:t>
            </w:r>
          </w:p>
        </w:tc>
        <w:tc>
          <w:tcPr>
            <w:tcW w:w="648" w:type="pct"/>
          </w:tcPr>
          <w:p w14:paraId="45F38369" w14:textId="77777777" w:rsidR="00867A40" w:rsidRPr="00B517C7" w:rsidRDefault="00867A40" w:rsidP="00566232">
            <w:pPr>
              <w:spacing w:after="0" w:line="240" w:lineRule="auto"/>
              <w:jc w:val="both"/>
              <w:rPr>
                <w:rFonts w:ascii="Arial" w:eastAsia="Arial" w:hAnsi="Arial" w:cs="Arial"/>
                <w:color w:val="000000" w:themeColor="text1"/>
                <w:sz w:val="20"/>
                <w:szCs w:val="20"/>
              </w:rPr>
            </w:pPr>
          </w:p>
        </w:tc>
      </w:tr>
      <w:tr w:rsidR="00566232" w:rsidRPr="00B517C7" w14:paraId="52DE49EB" w14:textId="77777777" w:rsidTr="00B517C7">
        <w:trPr>
          <w:trHeight w:val="2539"/>
        </w:trPr>
        <w:tc>
          <w:tcPr>
            <w:tcW w:w="468" w:type="pct"/>
            <w:shd w:val="clear" w:color="auto" w:fill="auto"/>
            <w:noWrap/>
          </w:tcPr>
          <w:p w14:paraId="62059C8A" w14:textId="77777777" w:rsidR="00B55B70" w:rsidRPr="00B517C7" w:rsidRDefault="00B55B70"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bookmarkStart w:id="1" w:name="_Hlk3540308"/>
            <w:bookmarkEnd w:id="0"/>
          </w:p>
        </w:tc>
        <w:tc>
          <w:tcPr>
            <w:tcW w:w="3884" w:type="pct"/>
            <w:shd w:val="clear" w:color="auto" w:fill="auto"/>
            <w:vAlign w:val="center"/>
          </w:tcPr>
          <w:p w14:paraId="6634926D" w14:textId="6F99F45F" w:rsidR="00BD5A67" w:rsidRPr="00B517C7" w:rsidRDefault="00BD5A67" w:rsidP="00566232">
            <w:pPr>
              <w:jc w:val="both"/>
              <w:rPr>
                <w:rFonts w:ascii="Arial" w:hAnsi="Arial" w:cs="Arial"/>
                <w:color w:val="000000" w:themeColor="text1"/>
                <w:sz w:val="20"/>
                <w:szCs w:val="20"/>
                <w:lang w:val="en-IN"/>
              </w:rPr>
            </w:pPr>
            <w:r w:rsidRPr="00B517C7">
              <w:rPr>
                <w:rFonts w:ascii="Arial" w:hAnsi="Arial" w:cs="Arial"/>
                <w:color w:val="000000" w:themeColor="text1"/>
                <w:sz w:val="20"/>
                <w:szCs w:val="20"/>
              </w:rPr>
              <w:t xml:space="preserve">Undertaking form BRLM(s) / Lead Manager(s) confirming that the </w:t>
            </w:r>
            <w:r w:rsidR="00054E2E" w:rsidRPr="00B517C7">
              <w:rPr>
                <w:rFonts w:ascii="Arial" w:hAnsi="Arial" w:cs="Arial"/>
                <w:color w:val="000000" w:themeColor="text1"/>
                <w:sz w:val="20"/>
                <w:szCs w:val="20"/>
              </w:rPr>
              <w:t>Draft Offer Documen</w:t>
            </w:r>
            <w:r w:rsidRPr="00B517C7">
              <w:rPr>
                <w:rFonts w:ascii="Arial" w:hAnsi="Arial" w:cs="Arial"/>
                <w:color w:val="000000" w:themeColor="text1"/>
                <w:sz w:val="20"/>
                <w:szCs w:val="20"/>
              </w:rPr>
              <w:t>t contains:</w:t>
            </w:r>
          </w:p>
          <w:p w14:paraId="09E257A3" w14:textId="1DD498F5" w:rsidR="00BD5A67" w:rsidRPr="00B517C7" w:rsidRDefault="00BD5A67" w:rsidP="00566232">
            <w:pPr>
              <w:numPr>
                <w:ilvl w:val="0"/>
                <w:numId w:val="19"/>
              </w:numPr>
              <w:spacing w:line="252" w:lineRule="auto"/>
              <w:contextualSpacing/>
              <w:jc w:val="both"/>
              <w:rPr>
                <w:rFonts w:ascii="Arial" w:eastAsia="Times New Roman" w:hAnsi="Arial" w:cs="Arial"/>
                <w:color w:val="000000" w:themeColor="text1"/>
                <w:sz w:val="20"/>
                <w:szCs w:val="20"/>
              </w:rPr>
            </w:pPr>
            <w:r w:rsidRPr="00B517C7">
              <w:rPr>
                <w:rFonts w:ascii="Arial" w:eastAsia="Times New Roman" w:hAnsi="Arial" w:cs="Arial"/>
                <w:color w:val="000000" w:themeColor="text1"/>
                <w:sz w:val="20"/>
                <w:szCs w:val="20"/>
              </w:rPr>
              <w:t>All material disclosures which are true and adequate to enable the applicants to take an informed investment decision.</w:t>
            </w:r>
          </w:p>
          <w:p w14:paraId="4B48BB3E" w14:textId="77777777" w:rsidR="00BD5A67" w:rsidRPr="00B517C7" w:rsidRDefault="00BD5A67" w:rsidP="00566232">
            <w:pPr>
              <w:numPr>
                <w:ilvl w:val="0"/>
                <w:numId w:val="19"/>
              </w:numPr>
              <w:spacing w:line="252" w:lineRule="auto"/>
              <w:contextualSpacing/>
              <w:jc w:val="both"/>
              <w:rPr>
                <w:rFonts w:ascii="Arial" w:eastAsia="Times New Roman" w:hAnsi="Arial" w:cs="Arial"/>
                <w:color w:val="000000" w:themeColor="text1"/>
                <w:sz w:val="20"/>
                <w:szCs w:val="20"/>
              </w:rPr>
            </w:pPr>
            <w:r w:rsidRPr="00B517C7">
              <w:rPr>
                <w:rFonts w:ascii="Arial" w:eastAsia="Times New Roman" w:hAnsi="Arial" w:cs="Arial"/>
                <w:color w:val="000000" w:themeColor="text1"/>
                <w:sz w:val="20"/>
                <w:szCs w:val="20"/>
              </w:rPr>
              <w:t xml:space="preserve">All the disclosures that are specified under the Companies Act, 2013; and </w:t>
            </w:r>
          </w:p>
          <w:p w14:paraId="0C53461C" w14:textId="301A0888" w:rsidR="00B55B70" w:rsidRPr="00B517C7" w:rsidRDefault="00BD5A67" w:rsidP="00566232">
            <w:pPr>
              <w:numPr>
                <w:ilvl w:val="0"/>
                <w:numId w:val="19"/>
              </w:numPr>
              <w:spacing w:line="252" w:lineRule="auto"/>
              <w:contextualSpacing/>
              <w:jc w:val="both"/>
              <w:rPr>
                <w:rFonts w:ascii="Arial" w:eastAsia="Times New Roman" w:hAnsi="Arial" w:cs="Arial"/>
                <w:color w:val="000000" w:themeColor="text1"/>
                <w:sz w:val="20"/>
                <w:szCs w:val="20"/>
              </w:rPr>
            </w:pPr>
            <w:r w:rsidRPr="00B517C7">
              <w:rPr>
                <w:rFonts w:ascii="Arial" w:eastAsia="Times New Roman" w:hAnsi="Arial" w:cs="Arial"/>
                <w:color w:val="000000" w:themeColor="text1"/>
                <w:sz w:val="20"/>
                <w:szCs w:val="20"/>
              </w:rPr>
              <w:t>All the disclosures that are specified under Part A of Schedule VI of the SEBI (ICDR) Regulations, 2018</w:t>
            </w:r>
          </w:p>
        </w:tc>
        <w:tc>
          <w:tcPr>
            <w:tcW w:w="648" w:type="pct"/>
          </w:tcPr>
          <w:p w14:paraId="71B549D4" w14:textId="77777777" w:rsidR="00B55B70" w:rsidRPr="00B517C7" w:rsidRDefault="00B55B70" w:rsidP="00566232">
            <w:pPr>
              <w:spacing w:after="0" w:line="240" w:lineRule="auto"/>
              <w:jc w:val="both"/>
              <w:rPr>
                <w:rFonts w:ascii="Arial" w:eastAsia="Arial" w:hAnsi="Arial" w:cs="Arial"/>
                <w:color w:val="000000" w:themeColor="text1"/>
                <w:sz w:val="20"/>
                <w:szCs w:val="20"/>
              </w:rPr>
            </w:pPr>
          </w:p>
        </w:tc>
      </w:tr>
      <w:tr w:rsidR="00566232" w:rsidRPr="00B517C7" w14:paraId="21427290" w14:textId="77777777" w:rsidTr="00B517C7">
        <w:trPr>
          <w:trHeight w:val="690"/>
        </w:trPr>
        <w:tc>
          <w:tcPr>
            <w:tcW w:w="468" w:type="pct"/>
            <w:shd w:val="clear" w:color="auto" w:fill="auto"/>
            <w:noWrap/>
          </w:tcPr>
          <w:p w14:paraId="23B5700F" w14:textId="77777777" w:rsidR="00867A40" w:rsidRPr="00B517C7" w:rsidRDefault="00867A40"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bookmarkStart w:id="2" w:name="_Hlk3540334"/>
            <w:bookmarkEnd w:id="1"/>
          </w:p>
        </w:tc>
        <w:tc>
          <w:tcPr>
            <w:tcW w:w="3884" w:type="pct"/>
            <w:shd w:val="clear" w:color="auto" w:fill="auto"/>
            <w:vAlign w:val="center"/>
          </w:tcPr>
          <w:p w14:paraId="02D57EA7" w14:textId="77777777" w:rsidR="00B55B70" w:rsidRPr="00B517C7" w:rsidRDefault="00B55B70" w:rsidP="00566232">
            <w:pPr>
              <w:spacing w:after="0" w:line="240" w:lineRule="auto"/>
              <w:jc w:val="both"/>
              <w:rPr>
                <w:rFonts w:ascii="Arial" w:eastAsia="Arial" w:hAnsi="Arial" w:cs="Arial"/>
                <w:color w:val="000000" w:themeColor="text1"/>
                <w:sz w:val="20"/>
                <w:szCs w:val="20"/>
              </w:rPr>
            </w:pPr>
            <w:r w:rsidRPr="00B517C7">
              <w:rPr>
                <w:rFonts w:ascii="Arial" w:eastAsia="Arial" w:hAnsi="Arial" w:cs="Arial"/>
                <w:color w:val="000000" w:themeColor="text1"/>
                <w:sz w:val="20"/>
                <w:szCs w:val="20"/>
              </w:rPr>
              <w:t xml:space="preserve">Confirmation from the </w:t>
            </w:r>
            <w:r w:rsidRPr="00B517C7">
              <w:rPr>
                <w:rFonts w:ascii="Arial" w:eastAsia="Arial" w:hAnsi="Arial" w:cs="Arial"/>
                <w:b/>
                <w:color w:val="000000" w:themeColor="text1"/>
                <w:sz w:val="20"/>
                <w:szCs w:val="20"/>
              </w:rPr>
              <w:t xml:space="preserve">Issuer Company </w:t>
            </w:r>
            <w:r w:rsidRPr="00B517C7">
              <w:rPr>
                <w:rFonts w:ascii="Arial" w:eastAsia="Arial" w:hAnsi="Arial" w:cs="Arial"/>
                <w:color w:val="000000" w:themeColor="text1"/>
                <w:sz w:val="20"/>
                <w:szCs w:val="20"/>
              </w:rPr>
              <w:t xml:space="preserve">and </w:t>
            </w:r>
            <w:r w:rsidRPr="00B517C7">
              <w:rPr>
                <w:rFonts w:ascii="Arial" w:eastAsia="Arial" w:hAnsi="Arial" w:cs="Arial"/>
                <w:b/>
                <w:color w:val="000000" w:themeColor="text1"/>
                <w:sz w:val="20"/>
                <w:szCs w:val="20"/>
              </w:rPr>
              <w:t>BRLM (s)/ Lead Manager(s)</w:t>
            </w:r>
            <w:r w:rsidRPr="00B517C7">
              <w:rPr>
                <w:rFonts w:ascii="Arial" w:eastAsia="Arial" w:hAnsi="Arial" w:cs="Arial"/>
                <w:color w:val="000000" w:themeColor="text1"/>
                <w:sz w:val="20"/>
                <w:szCs w:val="20"/>
              </w:rPr>
              <w:t xml:space="preserve"> confirming that:</w:t>
            </w:r>
          </w:p>
          <w:p w14:paraId="194EC45D" w14:textId="1986DE58" w:rsidR="001A4E22" w:rsidRPr="00B517C7" w:rsidRDefault="00B55B70" w:rsidP="00566232">
            <w:pPr>
              <w:pStyle w:val="ListParagraph"/>
              <w:numPr>
                <w:ilvl w:val="0"/>
                <w:numId w:val="29"/>
              </w:numPr>
              <w:spacing w:after="0" w:line="240" w:lineRule="auto"/>
              <w:ind w:left="727"/>
              <w:jc w:val="both"/>
              <w:rPr>
                <w:rFonts w:ascii="Arial" w:eastAsia="Arial" w:hAnsi="Arial" w:cs="Arial"/>
                <w:color w:val="000000" w:themeColor="text1"/>
                <w:sz w:val="20"/>
                <w:szCs w:val="20"/>
              </w:rPr>
            </w:pPr>
            <w:r w:rsidRPr="00B517C7">
              <w:rPr>
                <w:rFonts w:ascii="Arial" w:eastAsia="Arial" w:hAnsi="Arial" w:cs="Arial"/>
                <w:color w:val="000000" w:themeColor="text1"/>
                <w:sz w:val="20"/>
                <w:szCs w:val="20"/>
              </w:rPr>
              <w:t xml:space="preserve">The Company is eligible to make an </w:t>
            </w:r>
            <w:r w:rsidR="005010A2" w:rsidRPr="00B517C7">
              <w:rPr>
                <w:rFonts w:ascii="Arial" w:eastAsia="Arial" w:hAnsi="Arial" w:cs="Arial"/>
                <w:color w:val="000000" w:themeColor="text1"/>
                <w:sz w:val="20"/>
                <w:szCs w:val="20"/>
              </w:rPr>
              <w:t>offer of its</w:t>
            </w:r>
            <w:r w:rsidR="0058668B" w:rsidRPr="00B517C7">
              <w:rPr>
                <w:rFonts w:ascii="Arial" w:eastAsia="Arial" w:hAnsi="Arial" w:cs="Arial"/>
                <w:color w:val="000000" w:themeColor="text1"/>
                <w:sz w:val="20"/>
                <w:szCs w:val="20"/>
              </w:rPr>
              <w:t xml:space="preserve"> equity</w:t>
            </w:r>
            <w:r w:rsidR="005010A2" w:rsidRPr="00B517C7">
              <w:rPr>
                <w:rFonts w:ascii="Arial" w:eastAsia="Arial" w:hAnsi="Arial" w:cs="Arial"/>
                <w:color w:val="000000" w:themeColor="text1"/>
                <w:sz w:val="20"/>
                <w:szCs w:val="20"/>
              </w:rPr>
              <w:t xml:space="preserve"> </w:t>
            </w:r>
            <w:r w:rsidR="00CE6CFE" w:rsidRPr="00B517C7">
              <w:rPr>
                <w:rFonts w:ascii="Arial" w:eastAsia="Arial" w:hAnsi="Arial" w:cs="Arial"/>
                <w:color w:val="000000" w:themeColor="text1"/>
                <w:sz w:val="20"/>
                <w:szCs w:val="20"/>
              </w:rPr>
              <w:t>shares under</w:t>
            </w:r>
            <w:r w:rsidRPr="00B517C7">
              <w:rPr>
                <w:rFonts w:ascii="Arial" w:eastAsia="Arial" w:hAnsi="Arial" w:cs="Arial"/>
                <w:color w:val="000000" w:themeColor="text1"/>
                <w:sz w:val="20"/>
                <w:szCs w:val="20"/>
              </w:rPr>
              <w:t xml:space="preserve"> </w:t>
            </w:r>
            <w:r w:rsidR="005010A2" w:rsidRPr="00B517C7">
              <w:rPr>
                <w:rFonts w:ascii="Arial" w:eastAsia="Arial" w:hAnsi="Arial" w:cs="Arial"/>
                <w:color w:val="000000" w:themeColor="text1"/>
                <w:sz w:val="20"/>
                <w:szCs w:val="20"/>
              </w:rPr>
              <w:t xml:space="preserve">Chapter X of </w:t>
            </w:r>
            <w:r w:rsidRPr="00B517C7">
              <w:rPr>
                <w:rFonts w:ascii="Arial" w:eastAsia="Arial" w:hAnsi="Arial" w:cs="Arial"/>
                <w:color w:val="000000" w:themeColor="text1"/>
                <w:sz w:val="20"/>
                <w:szCs w:val="20"/>
              </w:rPr>
              <w:t xml:space="preserve">SEBI (ICDR) Regulations, 2018 and </w:t>
            </w:r>
            <w:proofErr w:type="gramStart"/>
            <w:r w:rsidRPr="00B517C7">
              <w:rPr>
                <w:rFonts w:ascii="Arial" w:eastAsia="Arial" w:hAnsi="Arial" w:cs="Arial"/>
                <w:color w:val="000000" w:themeColor="text1"/>
                <w:sz w:val="20"/>
                <w:szCs w:val="20"/>
              </w:rPr>
              <w:t>is in compliance with</w:t>
            </w:r>
            <w:proofErr w:type="gramEnd"/>
            <w:r w:rsidRPr="00B517C7">
              <w:rPr>
                <w:rFonts w:ascii="Arial" w:eastAsia="Arial" w:hAnsi="Arial" w:cs="Arial"/>
                <w:color w:val="000000" w:themeColor="text1"/>
                <w:sz w:val="20"/>
                <w:szCs w:val="20"/>
              </w:rPr>
              <w:t xml:space="preserve"> Regulation </w:t>
            </w:r>
            <w:r w:rsidR="00942510" w:rsidRPr="00B517C7">
              <w:rPr>
                <w:rFonts w:ascii="Arial" w:eastAsia="Arial" w:hAnsi="Arial" w:cs="Arial"/>
                <w:color w:val="000000" w:themeColor="text1"/>
                <w:sz w:val="20"/>
                <w:szCs w:val="20"/>
              </w:rPr>
              <w:t>2</w:t>
            </w:r>
            <w:r w:rsidR="005010A2" w:rsidRPr="00B517C7">
              <w:rPr>
                <w:rFonts w:ascii="Arial" w:eastAsia="Arial" w:hAnsi="Arial" w:cs="Arial"/>
                <w:color w:val="000000" w:themeColor="text1"/>
                <w:sz w:val="20"/>
                <w:szCs w:val="20"/>
              </w:rPr>
              <w:t>83</w:t>
            </w:r>
            <w:r w:rsidR="00942510" w:rsidRPr="00B517C7">
              <w:rPr>
                <w:rFonts w:ascii="Arial" w:eastAsia="Arial" w:hAnsi="Arial" w:cs="Arial"/>
                <w:color w:val="000000" w:themeColor="text1"/>
                <w:sz w:val="20"/>
                <w:szCs w:val="20"/>
              </w:rPr>
              <w:t xml:space="preserve"> </w:t>
            </w:r>
            <w:r w:rsidRPr="00B517C7">
              <w:rPr>
                <w:rFonts w:ascii="Arial" w:eastAsia="Arial" w:hAnsi="Arial" w:cs="Arial"/>
                <w:color w:val="000000" w:themeColor="text1"/>
                <w:sz w:val="20"/>
                <w:szCs w:val="20"/>
              </w:rPr>
              <w:t xml:space="preserve">of said </w:t>
            </w:r>
            <w:r w:rsidR="005010A2" w:rsidRPr="00B517C7">
              <w:rPr>
                <w:rFonts w:ascii="Arial" w:eastAsia="Arial" w:hAnsi="Arial" w:cs="Arial"/>
                <w:color w:val="000000" w:themeColor="text1"/>
                <w:sz w:val="20"/>
                <w:szCs w:val="20"/>
              </w:rPr>
              <w:t>R</w:t>
            </w:r>
            <w:r w:rsidRPr="00B517C7">
              <w:rPr>
                <w:rFonts w:ascii="Arial" w:eastAsia="Arial" w:hAnsi="Arial" w:cs="Arial"/>
                <w:color w:val="000000" w:themeColor="text1"/>
                <w:sz w:val="20"/>
                <w:szCs w:val="20"/>
              </w:rPr>
              <w:t>egulations</w:t>
            </w:r>
            <w:r w:rsidR="001A4E22" w:rsidRPr="00B517C7">
              <w:rPr>
                <w:rFonts w:ascii="Arial" w:eastAsia="Arial" w:hAnsi="Arial" w:cs="Arial"/>
                <w:color w:val="000000" w:themeColor="text1"/>
                <w:sz w:val="20"/>
                <w:szCs w:val="20"/>
              </w:rPr>
              <w:t xml:space="preserve"> as:</w:t>
            </w:r>
          </w:p>
          <w:p w14:paraId="1BD0C38E" w14:textId="71974C35" w:rsidR="00037A5E" w:rsidRPr="00B517C7" w:rsidRDefault="00037A5E" w:rsidP="00566232">
            <w:pPr>
              <w:pStyle w:val="ListParagraph"/>
              <w:numPr>
                <w:ilvl w:val="0"/>
                <w:numId w:val="31"/>
              </w:numPr>
              <w:spacing w:after="0" w:line="240" w:lineRule="auto"/>
              <w:jc w:val="both"/>
              <w:rPr>
                <w:rFonts w:ascii="Arial" w:eastAsia="Arial" w:hAnsi="Arial" w:cs="Arial"/>
                <w:color w:val="000000" w:themeColor="text1"/>
                <w:sz w:val="20"/>
                <w:szCs w:val="20"/>
              </w:rPr>
            </w:pPr>
            <w:r w:rsidRPr="00B517C7">
              <w:rPr>
                <w:rFonts w:ascii="Arial" w:eastAsia="Arial" w:hAnsi="Arial" w:cs="Arial"/>
                <w:b/>
                <w:color w:val="000000" w:themeColor="text1"/>
                <w:sz w:val="20"/>
                <w:szCs w:val="20"/>
              </w:rPr>
              <w:t>Details of business</w:t>
            </w:r>
            <w:r w:rsidRPr="00B517C7">
              <w:rPr>
                <w:rFonts w:ascii="Arial" w:eastAsia="Arial" w:hAnsi="Arial" w:cs="Arial"/>
                <w:color w:val="000000" w:themeColor="text1"/>
                <w:sz w:val="20"/>
                <w:szCs w:val="20"/>
              </w:rPr>
              <w:t xml:space="preserve"> along with confirmation as to how it is falling within the categories mentioned in Regulation 283 (1)</w:t>
            </w:r>
          </w:p>
          <w:p w14:paraId="12C6F850" w14:textId="77777777" w:rsidR="00B517C7" w:rsidRPr="00B517C7" w:rsidRDefault="00037A5E" w:rsidP="00B517C7">
            <w:pPr>
              <w:pStyle w:val="ListParagraph"/>
              <w:numPr>
                <w:ilvl w:val="0"/>
                <w:numId w:val="31"/>
              </w:numPr>
              <w:spacing w:after="0" w:line="240" w:lineRule="auto"/>
              <w:jc w:val="both"/>
              <w:rPr>
                <w:rFonts w:ascii="Arial" w:eastAsia="Arial" w:hAnsi="Arial" w:cs="Arial"/>
                <w:color w:val="000000" w:themeColor="text1"/>
                <w:sz w:val="20"/>
                <w:szCs w:val="20"/>
              </w:rPr>
            </w:pPr>
            <w:r w:rsidRPr="00B517C7">
              <w:rPr>
                <w:rFonts w:ascii="Arial" w:eastAsia="Arial" w:hAnsi="Arial" w:cs="Arial"/>
                <w:color w:val="000000" w:themeColor="text1"/>
                <w:sz w:val="20"/>
                <w:szCs w:val="20"/>
              </w:rPr>
              <w:t xml:space="preserve">Point wise compliance with the </w:t>
            </w:r>
            <w:r w:rsidR="00040A10" w:rsidRPr="00B517C7">
              <w:rPr>
                <w:rFonts w:ascii="Arial" w:eastAsia="Arial" w:hAnsi="Arial" w:cs="Arial"/>
                <w:color w:val="000000" w:themeColor="text1"/>
                <w:sz w:val="20"/>
                <w:szCs w:val="20"/>
              </w:rPr>
              <w:t>above-mentioned</w:t>
            </w:r>
            <w:r w:rsidRPr="00B517C7">
              <w:rPr>
                <w:rFonts w:ascii="Arial" w:eastAsia="Arial" w:hAnsi="Arial" w:cs="Arial"/>
                <w:color w:val="000000" w:themeColor="text1"/>
                <w:sz w:val="20"/>
                <w:szCs w:val="20"/>
              </w:rPr>
              <w:t xml:space="preserve"> regulation</w:t>
            </w:r>
            <w:r w:rsidR="001A4E22" w:rsidRPr="00B517C7">
              <w:rPr>
                <w:rFonts w:ascii="Arial" w:eastAsia="Arial" w:hAnsi="Arial" w:cs="Arial"/>
                <w:color w:val="000000" w:themeColor="text1"/>
                <w:sz w:val="20"/>
                <w:szCs w:val="20"/>
              </w:rPr>
              <w:t xml:space="preserve">s </w:t>
            </w:r>
          </w:p>
          <w:p w14:paraId="295D8D58" w14:textId="6836A0E2" w:rsidR="00DA031E" w:rsidRPr="00B517C7" w:rsidRDefault="00DA031E" w:rsidP="00B517C7">
            <w:pPr>
              <w:pStyle w:val="ListParagraph"/>
              <w:numPr>
                <w:ilvl w:val="0"/>
                <w:numId w:val="31"/>
              </w:numPr>
              <w:spacing w:after="0" w:line="240" w:lineRule="auto"/>
              <w:jc w:val="both"/>
              <w:rPr>
                <w:rFonts w:ascii="Arial" w:eastAsia="Arial" w:hAnsi="Arial" w:cs="Arial"/>
                <w:color w:val="000000" w:themeColor="text1"/>
                <w:sz w:val="20"/>
                <w:szCs w:val="20"/>
              </w:rPr>
            </w:pPr>
            <w:r w:rsidRPr="00B517C7">
              <w:rPr>
                <w:rFonts w:ascii="Arial" w:eastAsia="Arial" w:hAnsi="Arial" w:cs="Arial"/>
                <w:color w:val="000000" w:themeColor="text1"/>
                <w:sz w:val="20"/>
                <w:szCs w:val="20"/>
              </w:rPr>
              <w:t xml:space="preserve">Details of eligible Investors under Regulations 283 (1) and Shares held by them (more than </w:t>
            </w:r>
            <w:r w:rsidR="008F46FC" w:rsidRPr="00B517C7">
              <w:rPr>
                <w:rFonts w:ascii="Arial" w:eastAsia="Arial" w:hAnsi="Arial" w:cs="Arial"/>
                <w:color w:val="000000" w:themeColor="text1"/>
                <w:sz w:val="20"/>
                <w:szCs w:val="20"/>
              </w:rPr>
              <w:t>t</w:t>
            </w:r>
            <w:r w:rsidRPr="00B517C7">
              <w:rPr>
                <w:rFonts w:ascii="Arial" w:eastAsia="Arial" w:hAnsi="Arial" w:cs="Arial"/>
                <w:color w:val="000000" w:themeColor="text1"/>
                <w:sz w:val="20"/>
                <w:szCs w:val="20"/>
              </w:rPr>
              <w:t>wo years old as on the as on date when draft offer document was filed with SEBI</w:t>
            </w:r>
          </w:p>
          <w:tbl>
            <w:tblPr>
              <w:tblW w:w="6804" w:type="dxa"/>
              <w:tblLook w:val="04A0" w:firstRow="1" w:lastRow="0" w:firstColumn="1" w:lastColumn="0" w:noHBand="0" w:noVBand="1"/>
            </w:tblPr>
            <w:tblGrid>
              <w:gridCol w:w="1032"/>
              <w:gridCol w:w="1156"/>
              <w:gridCol w:w="1033"/>
              <w:gridCol w:w="1033"/>
              <w:gridCol w:w="1318"/>
              <w:gridCol w:w="1206"/>
            </w:tblGrid>
            <w:tr w:rsidR="00DA031E" w:rsidRPr="00B517C7" w14:paraId="1AE3BBEA" w14:textId="77777777" w:rsidTr="00DA031E">
              <w:trPr>
                <w:trHeight w:val="1020"/>
              </w:trPr>
              <w:tc>
                <w:tcPr>
                  <w:tcW w:w="10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E5BAC4" w14:textId="77777777" w:rsidR="00DA031E" w:rsidRPr="00B517C7" w:rsidRDefault="00DA031E" w:rsidP="00DA031E">
                  <w:pPr>
                    <w:spacing w:after="0" w:line="240" w:lineRule="auto"/>
                    <w:jc w:val="center"/>
                    <w:rPr>
                      <w:rFonts w:ascii="Arial" w:eastAsia="Times New Roman" w:hAnsi="Arial" w:cs="Arial"/>
                      <w:b/>
                      <w:bCs/>
                      <w:sz w:val="20"/>
                      <w:szCs w:val="20"/>
                      <w:lang w:val="en-IN" w:eastAsia="en-IN"/>
                    </w:rPr>
                  </w:pPr>
                  <w:r w:rsidRPr="00B517C7">
                    <w:rPr>
                      <w:rFonts w:ascii="Arial" w:eastAsia="Times New Roman" w:hAnsi="Arial" w:cs="Arial"/>
                      <w:b/>
                      <w:bCs/>
                      <w:sz w:val="20"/>
                      <w:szCs w:val="20"/>
                      <w:lang w:val="en-IN" w:eastAsia="en-IN"/>
                    </w:rPr>
                    <w:t xml:space="preserve">Name of the eligible Investor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14:paraId="4F3ADAC7" w14:textId="77777777" w:rsidR="00DA031E" w:rsidRPr="00B517C7" w:rsidRDefault="00DA031E" w:rsidP="00DA031E">
                  <w:pPr>
                    <w:spacing w:after="0" w:line="240" w:lineRule="auto"/>
                    <w:jc w:val="center"/>
                    <w:rPr>
                      <w:rFonts w:ascii="Arial" w:eastAsia="Times New Roman" w:hAnsi="Arial" w:cs="Arial"/>
                      <w:b/>
                      <w:bCs/>
                      <w:sz w:val="20"/>
                      <w:szCs w:val="20"/>
                      <w:lang w:val="en-IN" w:eastAsia="en-IN"/>
                    </w:rPr>
                  </w:pPr>
                  <w:r w:rsidRPr="00B517C7">
                    <w:rPr>
                      <w:rFonts w:ascii="Arial" w:eastAsia="Times New Roman" w:hAnsi="Arial" w:cs="Arial"/>
                      <w:b/>
                      <w:bCs/>
                      <w:sz w:val="20"/>
                      <w:szCs w:val="20"/>
                      <w:lang w:eastAsia="en-IN"/>
                    </w:rPr>
                    <w:t>Sub-regulation of Reg 283 (1)</w:t>
                  </w:r>
                </w:p>
              </w:tc>
              <w:tc>
                <w:tcPr>
                  <w:tcW w:w="1055" w:type="dxa"/>
                  <w:tcBorders>
                    <w:top w:val="single" w:sz="4" w:space="0" w:color="auto"/>
                    <w:left w:val="nil"/>
                    <w:bottom w:val="single" w:sz="4" w:space="0" w:color="auto"/>
                    <w:right w:val="single" w:sz="4" w:space="0" w:color="auto"/>
                  </w:tcBorders>
                  <w:shd w:val="clear" w:color="auto" w:fill="auto"/>
                  <w:vAlign w:val="bottom"/>
                  <w:hideMark/>
                </w:tcPr>
                <w:p w14:paraId="1FE7DB96" w14:textId="77777777" w:rsidR="00DA031E" w:rsidRPr="00B517C7" w:rsidRDefault="00DA031E" w:rsidP="00DA031E">
                  <w:pPr>
                    <w:spacing w:after="0" w:line="240" w:lineRule="auto"/>
                    <w:jc w:val="center"/>
                    <w:rPr>
                      <w:rFonts w:ascii="Arial" w:eastAsia="Times New Roman" w:hAnsi="Arial" w:cs="Arial"/>
                      <w:b/>
                      <w:bCs/>
                      <w:sz w:val="20"/>
                      <w:szCs w:val="20"/>
                      <w:lang w:val="en-IN" w:eastAsia="en-IN"/>
                    </w:rPr>
                  </w:pPr>
                  <w:r w:rsidRPr="00B517C7">
                    <w:rPr>
                      <w:rFonts w:ascii="Arial" w:eastAsia="Times New Roman" w:hAnsi="Arial" w:cs="Arial"/>
                      <w:b/>
                      <w:bCs/>
                      <w:sz w:val="20"/>
                      <w:szCs w:val="20"/>
                      <w:lang w:val="en-IN" w:eastAsia="en-IN"/>
                    </w:rPr>
                    <w:t>No of shares held</w:t>
                  </w:r>
                </w:p>
              </w:tc>
              <w:tc>
                <w:tcPr>
                  <w:tcW w:w="1055" w:type="dxa"/>
                  <w:tcBorders>
                    <w:top w:val="single" w:sz="4" w:space="0" w:color="auto"/>
                    <w:left w:val="nil"/>
                    <w:bottom w:val="single" w:sz="4" w:space="0" w:color="auto"/>
                    <w:right w:val="single" w:sz="4" w:space="0" w:color="auto"/>
                  </w:tcBorders>
                  <w:shd w:val="clear" w:color="auto" w:fill="auto"/>
                  <w:vAlign w:val="bottom"/>
                  <w:hideMark/>
                </w:tcPr>
                <w:p w14:paraId="1CDFD46C" w14:textId="77777777" w:rsidR="00DA031E" w:rsidRPr="00B517C7" w:rsidRDefault="00DA031E" w:rsidP="00DA031E">
                  <w:pPr>
                    <w:spacing w:after="0" w:line="240" w:lineRule="auto"/>
                    <w:jc w:val="center"/>
                    <w:rPr>
                      <w:rFonts w:ascii="Arial" w:eastAsia="Times New Roman" w:hAnsi="Arial" w:cs="Arial"/>
                      <w:b/>
                      <w:bCs/>
                      <w:sz w:val="20"/>
                      <w:szCs w:val="20"/>
                      <w:lang w:val="en-IN" w:eastAsia="en-IN"/>
                    </w:rPr>
                  </w:pPr>
                  <w:r w:rsidRPr="00B517C7">
                    <w:rPr>
                      <w:rFonts w:ascii="Arial" w:eastAsia="Times New Roman" w:hAnsi="Arial" w:cs="Arial"/>
                      <w:b/>
                      <w:bCs/>
                      <w:sz w:val="20"/>
                      <w:szCs w:val="20"/>
                      <w:lang w:val="en-IN" w:eastAsia="en-IN"/>
                    </w:rPr>
                    <w:t>% of pre-issue capital</w:t>
                  </w:r>
                </w:p>
              </w:tc>
              <w:tc>
                <w:tcPr>
                  <w:tcW w:w="1348" w:type="dxa"/>
                  <w:tcBorders>
                    <w:top w:val="single" w:sz="4" w:space="0" w:color="auto"/>
                    <w:left w:val="nil"/>
                    <w:bottom w:val="single" w:sz="4" w:space="0" w:color="auto"/>
                    <w:right w:val="single" w:sz="4" w:space="0" w:color="auto"/>
                  </w:tcBorders>
                  <w:shd w:val="clear" w:color="auto" w:fill="auto"/>
                  <w:vAlign w:val="bottom"/>
                  <w:hideMark/>
                </w:tcPr>
                <w:p w14:paraId="51E4FF49" w14:textId="77777777" w:rsidR="00DA031E" w:rsidRPr="00B517C7" w:rsidRDefault="00DA031E" w:rsidP="00DA031E">
                  <w:pPr>
                    <w:spacing w:after="0" w:line="240" w:lineRule="auto"/>
                    <w:jc w:val="center"/>
                    <w:rPr>
                      <w:rFonts w:ascii="Arial" w:eastAsia="Times New Roman" w:hAnsi="Arial" w:cs="Arial"/>
                      <w:b/>
                      <w:bCs/>
                      <w:sz w:val="20"/>
                      <w:szCs w:val="20"/>
                      <w:lang w:val="en-IN" w:eastAsia="en-IN"/>
                    </w:rPr>
                  </w:pPr>
                  <w:r w:rsidRPr="00B517C7">
                    <w:rPr>
                      <w:rFonts w:ascii="Arial" w:eastAsia="Times New Roman" w:hAnsi="Arial" w:cs="Arial"/>
                      <w:b/>
                      <w:bCs/>
                      <w:sz w:val="20"/>
                      <w:szCs w:val="20"/>
                      <w:lang w:val="en-IN" w:eastAsia="en-IN"/>
                    </w:rPr>
                    <w:t>Date of acquisition of shares</w:t>
                  </w:r>
                </w:p>
              </w:tc>
              <w:tc>
                <w:tcPr>
                  <w:tcW w:w="1233" w:type="dxa"/>
                  <w:tcBorders>
                    <w:top w:val="single" w:sz="4" w:space="0" w:color="auto"/>
                    <w:left w:val="nil"/>
                    <w:bottom w:val="single" w:sz="4" w:space="0" w:color="auto"/>
                    <w:right w:val="single" w:sz="4" w:space="0" w:color="auto"/>
                  </w:tcBorders>
                  <w:shd w:val="clear" w:color="auto" w:fill="auto"/>
                  <w:vAlign w:val="bottom"/>
                  <w:hideMark/>
                </w:tcPr>
                <w:p w14:paraId="59227B5E" w14:textId="77777777" w:rsidR="00DA031E" w:rsidRPr="00B517C7" w:rsidRDefault="00DA031E" w:rsidP="00DA031E">
                  <w:pPr>
                    <w:spacing w:after="0" w:line="240" w:lineRule="auto"/>
                    <w:jc w:val="center"/>
                    <w:rPr>
                      <w:rFonts w:ascii="Arial" w:eastAsia="Times New Roman" w:hAnsi="Arial" w:cs="Arial"/>
                      <w:b/>
                      <w:bCs/>
                      <w:sz w:val="20"/>
                      <w:szCs w:val="20"/>
                      <w:lang w:val="en-IN" w:eastAsia="en-IN"/>
                    </w:rPr>
                  </w:pPr>
                  <w:r w:rsidRPr="00B517C7">
                    <w:rPr>
                      <w:rFonts w:ascii="Arial" w:eastAsia="Times New Roman" w:hAnsi="Arial" w:cs="Arial"/>
                      <w:b/>
                      <w:bCs/>
                      <w:sz w:val="20"/>
                      <w:szCs w:val="20"/>
                      <w:lang w:val="en-IN" w:eastAsia="en-IN"/>
                    </w:rPr>
                    <w:t>Total Holding Period of shares</w:t>
                  </w:r>
                </w:p>
              </w:tc>
            </w:tr>
            <w:tr w:rsidR="00DA031E" w:rsidRPr="00B517C7" w14:paraId="7DCF0779" w14:textId="77777777" w:rsidTr="00DA031E">
              <w:trPr>
                <w:trHeight w:val="255"/>
              </w:trPr>
              <w:tc>
                <w:tcPr>
                  <w:tcW w:w="1055" w:type="dxa"/>
                  <w:tcBorders>
                    <w:top w:val="nil"/>
                    <w:left w:val="single" w:sz="4" w:space="0" w:color="auto"/>
                    <w:bottom w:val="single" w:sz="4" w:space="0" w:color="auto"/>
                    <w:right w:val="single" w:sz="4" w:space="0" w:color="auto"/>
                  </w:tcBorders>
                  <w:shd w:val="clear" w:color="auto" w:fill="auto"/>
                  <w:noWrap/>
                  <w:vAlign w:val="bottom"/>
                  <w:hideMark/>
                </w:tcPr>
                <w:p w14:paraId="2DACAFAA" w14:textId="77777777" w:rsidR="00DA031E" w:rsidRPr="00B517C7" w:rsidRDefault="00DA031E" w:rsidP="00DA031E">
                  <w:pPr>
                    <w:spacing w:after="0" w:line="240" w:lineRule="auto"/>
                    <w:rPr>
                      <w:rFonts w:ascii="Arial" w:eastAsia="Times New Roman" w:hAnsi="Arial" w:cs="Arial"/>
                      <w:sz w:val="20"/>
                      <w:szCs w:val="20"/>
                      <w:lang w:val="en-IN" w:eastAsia="en-IN"/>
                    </w:rPr>
                  </w:pPr>
                  <w:r w:rsidRPr="00B517C7">
                    <w:rPr>
                      <w:rFonts w:ascii="Arial" w:eastAsia="Times New Roman" w:hAnsi="Arial" w:cs="Arial"/>
                      <w:sz w:val="20"/>
                      <w:szCs w:val="20"/>
                      <w:lang w:val="en-IN" w:eastAsia="en-IN"/>
                    </w:rPr>
                    <w:t> </w:t>
                  </w:r>
                </w:p>
              </w:tc>
              <w:tc>
                <w:tcPr>
                  <w:tcW w:w="1058" w:type="dxa"/>
                  <w:tcBorders>
                    <w:top w:val="nil"/>
                    <w:left w:val="nil"/>
                    <w:bottom w:val="single" w:sz="4" w:space="0" w:color="auto"/>
                    <w:right w:val="single" w:sz="4" w:space="0" w:color="auto"/>
                  </w:tcBorders>
                  <w:shd w:val="clear" w:color="auto" w:fill="auto"/>
                  <w:noWrap/>
                  <w:vAlign w:val="bottom"/>
                  <w:hideMark/>
                </w:tcPr>
                <w:p w14:paraId="54DBD450" w14:textId="77777777" w:rsidR="00DA031E" w:rsidRPr="00B517C7" w:rsidRDefault="00DA031E" w:rsidP="00DA031E">
                  <w:pPr>
                    <w:spacing w:after="0" w:line="240" w:lineRule="auto"/>
                    <w:rPr>
                      <w:rFonts w:ascii="Arial" w:eastAsia="Times New Roman" w:hAnsi="Arial" w:cs="Arial"/>
                      <w:sz w:val="20"/>
                      <w:szCs w:val="20"/>
                      <w:lang w:val="en-IN" w:eastAsia="en-IN"/>
                    </w:rPr>
                  </w:pPr>
                  <w:r w:rsidRPr="00B517C7">
                    <w:rPr>
                      <w:rFonts w:ascii="Arial" w:eastAsia="Times New Roman" w:hAnsi="Arial" w:cs="Arial"/>
                      <w:sz w:val="20"/>
                      <w:szCs w:val="20"/>
                      <w:lang w:val="en-IN" w:eastAsia="en-IN"/>
                    </w:rPr>
                    <w:t> </w:t>
                  </w:r>
                </w:p>
              </w:tc>
              <w:tc>
                <w:tcPr>
                  <w:tcW w:w="1055" w:type="dxa"/>
                  <w:tcBorders>
                    <w:top w:val="nil"/>
                    <w:left w:val="nil"/>
                    <w:bottom w:val="single" w:sz="4" w:space="0" w:color="auto"/>
                    <w:right w:val="single" w:sz="4" w:space="0" w:color="auto"/>
                  </w:tcBorders>
                  <w:shd w:val="clear" w:color="auto" w:fill="auto"/>
                  <w:noWrap/>
                  <w:vAlign w:val="bottom"/>
                  <w:hideMark/>
                </w:tcPr>
                <w:p w14:paraId="106CECD0" w14:textId="77777777" w:rsidR="00DA031E" w:rsidRPr="00B517C7" w:rsidRDefault="00DA031E" w:rsidP="00DA031E">
                  <w:pPr>
                    <w:spacing w:after="0" w:line="240" w:lineRule="auto"/>
                    <w:rPr>
                      <w:rFonts w:ascii="Arial" w:eastAsia="Times New Roman" w:hAnsi="Arial" w:cs="Arial"/>
                      <w:sz w:val="20"/>
                      <w:szCs w:val="20"/>
                      <w:lang w:val="en-IN" w:eastAsia="en-IN"/>
                    </w:rPr>
                  </w:pPr>
                  <w:r w:rsidRPr="00B517C7">
                    <w:rPr>
                      <w:rFonts w:ascii="Arial" w:eastAsia="Times New Roman" w:hAnsi="Arial" w:cs="Arial"/>
                      <w:sz w:val="20"/>
                      <w:szCs w:val="20"/>
                      <w:lang w:val="en-IN" w:eastAsia="en-IN"/>
                    </w:rPr>
                    <w:t> </w:t>
                  </w:r>
                </w:p>
              </w:tc>
              <w:tc>
                <w:tcPr>
                  <w:tcW w:w="1055" w:type="dxa"/>
                  <w:tcBorders>
                    <w:top w:val="nil"/>
                    <w:left w:val="nil"/>
                    <w:bottom w:val="single" w:sz="4" w:space="0" w:color="auto"/>
                    <w:right w:val="single" w:sz="4" w:space="0" w:color="auto"/>
                  </w:tcBorders>
                  <w:shd w:val="clear" w:color="auto" w:fill="auto"/>
                  <w:noWrap/>
                  <w:vAlign w:val="bottom"/>
                  <w:hideMark/>
                </w:tcPr>
                <w:p w14:paraId="3DC5A2AE" w14:textId="77777777" w:rsidR="00DA031E" w:rsidRPr="00B517C7" w:rsidRDefault="00DA031E" w:rsidP="00DA031E">
                  <w:pPr>
                    <w:spacing w:after="0" w:line="240" w:lineRule="auto"/>
                    <w:rPr>
                      <w:rFonts w:ascii="Arial" w:eastAsia="Times New Roman" w:hAnsi="Arial" w:cs="Arial"/>
                      <w:sz w:val="20"/>
                      <w:szCs w:val="20"/>
                      <w:lang w:val="en-IN" w:eastAsia="en-IN"/>
                    </w:rPr>
                  </w:pPr>
                  <w:r w:rsidRPr="00B517C7">
                    <w:rPr>
                      <w:rFonts w:ascii="Arial" w:eastAsia="Times New Roman" w:hAnsi="Arial" w:cs="Arial"/>
                      <w:sz w:val="20"/>
                      <w:szCs w:val="20"/>
                      <w:lang w:val="en-IN" w:eastAsia="en-IN"/>
                    </w:rPr>
                    <w:t> </w:t>
                  </w:r>
                </w:p>
              </w:tc>
              <w:tc>
                <w:tcPr>
                  <w:tcW w:w="1348" w:type="dxa"/>
                  <w:tcBorders>
                    <w:top w:val="nil"/>
                    <w:left w:val="nil"/>
                    <w:bottom w:val="single" w:sz="4" w:space="0" w:color="auto"/>
                    <w:right w:val="single" w:sz="4" w:space="0" w:color="auto"/>
                  </w:tcBorders>
                  <w:shd w:val="clear" w:color="auto" w:fill="auto"/>
                  <w:noWrap/>
                  <w:vAlign w:val="bottom"/>
                  <w:hideMark/>
                </w:tcPr>
                <w:p w14:paraId="61FED31D" w14:textId="77777777" w:rsidR="00DA031E" w:rsidRPr="00B517C7" w:rsidRDefault="00DA031E" w:rsidP="00DA031E">
                  <w:pPr>
                    <w:spacing w:after="0" w:line="240" w:lineRule="auto"/>
                    <w:rPr>
                      <w:rFonts w:ascii="Arial" w:eastAsia="Times New Roman" w:hAnsi="Arial" w:cs="Arial"/>
                      <w:sz w:val="20"/>
                      <w:szCs w:val="20"/>
                      <w:lang w:val="en-IN" w:eastAsia="en-IN"/>
                    </w:rPr>
                  </w:pPr>
                  <w:r w:rsidRPr="00B517C7">
                    <w:rPr>
                      <w:rFonts w:ascii="Arial" w:eastAsia="Times New Roman" w:hAnsi="Arial" w:cs="Arial"/>
                      <w:sz w:val="20"/>
                      <w:szCs w:val="20"/>
                      <w:lang w:val="en-IN" w:eastAsia="en-IN"/>
                    </w:rPr>
                    <w:t> </w:t>
                  </w:r>
                </w:p>
              </w:tc>
              <w:tc>
                <w:tcPr>
                  <w:tcW w:w="1233" w:type="dxa"/>
                  <w:tcBorders>
                    <w:top w:val="nil"/>
                    <w:left w:val="nil"/>
                    <w:bottom w:val="single" w:sz="4" w:space="0" w:color="auto"/>
                    <w:right w:val="single" w:sz="4" w:space="0" w:color="auto"/>
                  </w:tcBorders>
                  <w:shd w:val="clear" w:color="auto" w:fill="auto"/>
                  <w:noWrap/>
                  <w:vAlign w:val="bottom"/>
                  <w:hideMark/>
                </w:tcPr>
                <w:p w14:paraId="07F5DA94" w14:textId="77777777" w:rsidR="00DA031E" w:rsidRPr="00B517C7" w:rsidRDefault="00DA031E" w:rsidP="00DA031E">
                  <w:pPr>
                    <w:spacing w:after="0" w:line="240" w:lineRule="auto"/>
                    <w:rPr>
                      <w:rFonts w:ascii="Arial" w:eastAsia="Times New Roman" w:hAnsi="Arial" w:cs="Arial"/>
                      <w:sz w:val="20"/>
                      <w:szCs w:val="20"/>
                      <w:lang w:val="en-IN" w:eastAsia="en-IN"/>
                    </w:rPr>
                  </w:pPr>
                  <w:r w:rsidRPr="00B517C7">
                    <w:rPr>
                      <w:rFonts w:ascii="Arial" w:eastAsia="Times New Roman" w:hAnsi="Arial" w:cs="Arial"/>
                      <w:sz w:val="20"/>
                      <w:szCs w:val="20"/>
                      <w:lang w:val="en-IN" w:eastAsia="en-IN"/>
                    </w:rPr>
                    <w:t> </w:t>
                  </w:r>
                </w:p>
              </w:tc>
            </w:tr>
          </w:tbl>
          <w:p w14:paraId="78BF29DD" w14:textId="77777777" w:rsidR="00DA031E" w:rsidRPr="00B517C7" w:rsidRDefault="00DA031E" w:rsidP="00DA031E">
            <w:pPr>
              <w:pStyle w:val="ListParagraph"/>
              <w:spacing w:after="0" w:line="240" w:lineRule="auto"/>
              <w:ind w:left="1087"/>
              <w:jc w:val="both"/>
              <w:rPr>
                <w:rFonts w:ascii="Arial" w:eastAsia="Arial" w:hAnsi="Arial" w:cs="Arial"/>
                <w:color w:val="000000" w:themeColor="text1"/>
                <w:sz w:val="20"/>
                <w:szCs w:val="20"/>
                <w:highlight w:val="yellow"/>
              </w:rPr>
            </w:pPr>
          </w:p>
          <w:p w14:paraId="0B185DC2" w14:textId="27F0477E" w:rsidR="00870CB7" w:rsidRPr="00B517C7" w:rsidRDefault="00DA031E" w:rsidP="006A3A8F">
            <w:pPr>
              <w:spacing w:after="0" w:line="240" w:lineRule="auto"/>
              <w:jc w:val="both"/>
              <w:rPr>
                <w:rFonts w:ascii="Arial" w:eastAsia="Arial" w:hAnsi="Arial" w:cs="Arial"/>
                <w:color w:val="000000" w:themeColor="text1"/>
                <w:sz w:val="20"/>
                <w:szCs w:val="20"/>
              </w:rPr>
            </w:pPr>
            <w:r w:rsidRPr="00B517C7">
              <w:rPr>
                <w:rFonts w:ascii="Arial" w:eastAsia="Arial" w:hAnsi="Arial" w:cs="Arial"/>
                <w:color w:val="000000" w:themeColor="text1"/>
                <w:sz w:val="20"/>
                <w:szCs w:val="20"/>
              </w:rPr>
              <w:t xml:space="preserve"> </w:t>
            </w:r>
            <w:r w:rsidR="00870CB7" w:rsidRPr="00B517C7">
              <w:rPr>
                <w:rFonts w:ascii="Arial" w:eastAsia="Arial" w:hAnsi="Arial" w:cs="Arial"/>
                <w:color w:val="000000" w:themeColor="text1"/>
                <w:sz w:val="20"/>
                <w:szCs w:val="20"/>
              </w:rPr>
              <w:t>[Note: Accredited investors shall hold not more than ten percent of the pre-issue capital]</w:t>
            </w:r>
          </w:p>
          <w:p w14:paraId="7805BCA9" w14:textId="141F3AD1" w:rsidR="00942510" w:rsidRPr="00B517C7" w:rsidRDefault="00810443" w:rsidP="00566232">
            <w:pPr>
              <w:pStyle w:val="ListParagraph"/>
              <w:numPr>
                <w:ilvl w:val="0"/>
                <w:numId w:val="31"/>
              </w:numPr>
              <w:spacing w:after="0" w:line="240" w:lineRule="auto"/>
              <w:ind w:left="727"/>
              <w:jc w:val="both"/>
              <w:rPr>
                <w:rFonts w:ascii="Arial" w:eastAsia="Arial" w:hAnsi="Arial" w:cs="Arial"/>
                <w:color w:val="000000" w:themeColor="text1"/>
                <w:sz w:val="20"/>
                <w:szCs w:val="20"/>
              </w:rPr>
            </w:pPr>
            <w:r w:rsidRPr="00B517C7">
              <w:rPr>
                <w:rFonts w:ascii="Arial" w:eastAsia="Arial" w:hAnsi="Arial" w:cs="Arial"/>
                <w:color w:val="000000" w:themeColor="text1"/>
                <w:sz w:val="20"/>
                <w:szCs w:val="20"/>
              </w:rPr>
              <w:t xml:space="preserve">The Company </w:t>
            </w:r>
            <w:proofErr w:type="gramStart"/>
            <w:r w:rsidRPr="00B517C7">
              <w:rPr>
                <w:rFonts w:ascii="Arial" w:eastAsia="Arial" w:hAnsi="Arial" w:cs="Arial"/>
                <w:color w:val="000000" w:themeColor="text1"/>
                <w:sz w:val="20"/>
                <w:szCs w:val="20"/>
              </w:rPr>
              <w:t>is in compliance with</w:t>
            </w:r>
            <w:proofErr w:type="gramEnd"/>
            <w:r w:rsidRPr="00B517C7">
              <w:rPr>
                <w:rFonts w:ascii="Arial" w:eastAsia="Arial" w:hAnsi="Arial" w:cs="Arial"/>
                <w:color w:val="000000" w:themeColor="text1"/>
                <w:sz w:val="20"/>
                <w:szCs w:val="20"/>
              </w:rPr>
              <w:t xml:space="preserve"> the eligibility criteria of the Exchange for listing on </w:t>
            </w:r>
            <w:r w:rsidR="005010A2" w:rsidRPr="00B517C7">
              <w:rPr>
                <w:rFonts w:ascii="Arial" w:eastAsia="Arial" w:hAnsi="Arial" w:cs="Arial"/>
                <w:color w:val="000000" w:themeColor="text1"/>
                <w:sz w:val="20"/>
                <w:szCs w:val="20"/>
              </w:rPr>
              <w:t>IGP</w:t>
            </w:r>
            <w:r w:rsidRPr="00B517C7">
              <w:rPr>
                <w:rFonts w:ascii="Arial" w:eastAsia="Arial" w:hAnsi="Arial" w:cs="Arial"/>
                <w:color w:val="000000" w:themeColor="text1"/>
                <w:sz w:val="20"/>
                <w:szCs w:val="20"/>
              </w:rPr>
              <w:t>. Pointwise compliance with Exchange requirement shall be given as separate Annexure</w:t>
            </w:r>
          </w:p>
          <w:p w14:paraId="40EB2884" w14:textId="2E3E943E" w:rsidR="00F031A6" w:rsidRPr="00B517C7" w:rsidRDefault="00F031A6" w:rsidP="00566232">
            <w:pPr>
              <w:pStyle w:val="ListParagraph"/>
              <w:numPr>
                <w:ilvl w:val="0"/>
                <w:numId w:val="31"/>
              </w:numPr>
              <w:spacing w:after="0" w:line="240" w:lineRule="auto"/>
              <w:ind w:left="727"/>
              <w:jc w:val="both"/>
              <w:rPr>
                <w:rFonts w:ascii="Arial" w:eastAsia="Arial" w:hAnsi="Arial" w:cs="Arial"/>
                <w:color w:val="000000" w:themeColor="text1"/>
                <w:sz w:val="20"/>
                <w:szCs w:val="20"/>
              </w:rPr>
            </w:pPr>
            <w:r w:rsidRPr="00B517C7">
              <w:rPr>
                <w:rFonts w:ascii="Arial" w:eastAsia="Arial" w:hAnsi="Arial" w:cs="Arial"/>
                <w:color w:val="000000" w:themeColor="text1"/>
                <w:sz w:val="20"/>
                <w:szCs w:val="20"/>
              </w:rPr>
              <w:t>There are no restrictive clauses in the Articles of Association of the Company</w:t>
            </w:r>
            <w:r w:rsidR="008E5D4D" w:rsidRPr="00B517C7">
              <w:rPr>
                <w:rFonts w:ascii="Arial" w:eastAsia="Arial" w:hAnsi="Arial" w:cs="Arial"/>
                <w:color w:val="000000" w:themeColor="text1"/>
                <w:sz w:val="20"/>
                <w:szCs w:val="20"/>
              </w:rPr>
              <w:t>.</w:t>
            </w:r>
          </w:p>
          <w:p w14:paraId="187E26F3" w14:textId="0AB46195" w:rsidR="00F031A6" w:rsidRPr="00B517C7" w:rsidRDefault="00F031A6" w:rsidP="00566232">
            <w:pPr>
              <w:pStyle w:val="ListParagraph"/>
              <w:numPr>
                <w:ilvl w:val="0"/>
                <w:numId w:val="31"/>
              </w:numPr>
              <w:spacing w:after="0" w:line="240" w:lineRule="auto"/>
              <w:ind w:left="727"/>
              <w:jc w:val="both"/>
              <w:rPr>
                <w:rFonts w:ascii="Arial" w:eastAsia="Times New Roman" w:hAnsi="Arial" w:cs="Arial"/>
                <w:color w:val="000000" w:themeColor="text1"/>
                <w:sz w:val="20"/>
                <w:szCs w:val="20"/>
              </w:rPr>
            </w:pPr>
            <w:r w:rsidRPr="00B517C7">
              <w:rPr>
                <w:rFonts w:ascii="Arial" w:eastAsia="Arial" w:hAnsi="Arial" w:cs="Arial"/>
                <w:color w:val="000000" w:themeColor="text1"/>
                <w:sz w:val="20"/>
                <w:szCs w:val="20"/>
              </w:rPr>
              <w:t>The provisions of the Memorandum and Articles of Association are not inconsistent with the clauses of the Listing agreement or any other applicable law, Rules or Regulations.</w:t>
            </w:r>
          </w:p>
          <w:p w14:paraId="32BCA5B0" w14:textId="77777777" w:rsidR="00810443" w:rsidRPr="00B517C7" w:rsidRDefault="00F031A6" w:rsidP="00566232">
            <w:pPr>
              <w:pStyle w:val="ListParagraph"/>
              <w:numPr>
                <w:ilvl w:val="0"/>
                <w:numId w:val="31"/>
              </w:numPr>
              <w:spacing w:after="0" w:line="240" w:lineRule="auto"/>
              <w:ind w:left="727"/>
              <w:jc w:val="both"/>
              <w:rPr>
                <w:rFonts w:ascii="Arial" w:eastAsia="Times New Roman" w:hAnsi="Arial" w:cs="Arial"/>
                <w:color w:val="000000" w:themeColor="text1"/>
                <w:sz w:val="20"/>
                <w:szCs w:val="20"/>
              </w:rPr>
            </w:pPr>
            <w:r w:rsidRPr="00B517C7">
              <w:rPr>
                <w:rFonts w:ascii="Arial" w:eastAsia="Arial" w:hAnsi="Arial" w:cs="Arial"/>
                <w:color w:val="000000" w:themeColor="text1"/>
                <w:sz w:val="20"/>
                <w:szCs w:val="20"/>
              </w:rPr>
              <w:t>For the proposed IPO, the company has complied with all the statutory requirements including requirements of The Companies Act, 2013, SEBI Act, RBI Guidelines, SEBI (ICDR) Regulations, 2018 etc. and no statutory authority has restrained the company from issuing its securities to public through IPO.</w:t>
            </w:r>
          </w:p>
          <w:p w14:paraId="2C101B77" w14:textId="7C284189" w:rsidR="000C4374" w:rsidRPr="00B517C7" w:rsidRDefault="00F031A6" w:rsidP="00566232">
            <w:pPr>
              <w:pStyle w:val="ListParagraph"/>
              <w:numPr>
                <w:ilvl w:val="0"/>
                <w:numId w:val="31"/>
              </w:numPr>
              <w:spacing w:after="0" w:line="240" w:lineRule="auto"/>
              <w:ind w:left="727"/>
              <w:jc w:val="both"/>
              <w:rPr>
                <w:rFonts w:ascii="Arial" w:eastAsia="Times New Roman" w:hAnsi="Arial" w:cs="Arial"/>
                <w:color w:val="000000" w:themeColor="text1"/>
                <w:sz w:val="20"/>
                <w:szCs w:val="20"/>
              </w:rPr>
            </w:pPr>
            <w:r w:rsidRPr="00B517C7">
              <w:rPr>
                <w:rFonts w:ascii="Arial" w:eastAsia="Arial" w:hAnsi="Arial" w:cs="Arial"/>
                <w:color w:val="000000" w:themeColor="text1"/>
                <w:sz w:val="20"/>
                <w:szCs w:val="20"/>
              </w:rPr>
              <w:t xml:space="preserve">The company has appointed &lt;name &gt; as compliance officer </w:t>
            </w:r>
            <w:r w:rsidR="00AE3C1F" w:rsidRPr="00B517C7">
              <w:rPr>
                <w:rFonts w:ascii="Arial" w:eastAsia="Arial" w:hAnsi="Arial" w:cs="Arial"/>
                <w:color w:val="000000" w:themeColor="text1"/>
                <w:sz w:val="20"/>
                <w:szCs w:val="20"/>
              </w:rPr>
              <w:t xml:space="preserve">in term of Regulation </w:t>
            </w:r>
            <w:r w:rsidR="005010A2" w:rsidRPr="00B517C7">
              <w:rPr>
                <w:rFonts w:ascii="Arial" w:eastAsia="Arial" w:hAnsi="Arial" w:cs="Arial"/>
                <w:color w:val="000000" w:themeColor="text1"/>
                <w:sz w:val="20"/>
                <w:szCs w:val="20"/>
              </w:rPr>
              <w:t xml:space="preserve">6 of </w:t>
            </w:r>
            <w:r w:rsidRPr="00B517C7">
              <w:rPr>
                <w:rFonts w:ascii="Arial" w:eastAsia="Arial" w:hAnsi="Arial" w:cs="Arial"/>
                <w:color w:val="000000" w:themeColor="text1"/>
                <w:sz w:val="20"/>
                <w:szCs w:val="20"/>
              </w:rPr>
              <w:t>SEBI (</w:t>
            </w:r>
            <w:r w:rsidR="005010A2" w:rsidRPr="00B517C7">
              <w:rPr>
                <w:rFonts w:ascii="Arial" w:eastAsia="Arial" w:hAnsi="Arial" w:cs="Arial"/>
                <w:color w:val="000000" w:themeColor="text1"/>
                <w:sz w:val="20"/>
                <w:szCs w:val="20"/>
              </w:rPr>
              <w:t>LODR</w:t>
            </w:r>
            <w:r w:rsidRPr="00B517C7">
              <w:rPr>
                <w:rFonts w:ascii="Arial" w:eastAsia="Arial" w:hAnsi="Arial" w:cs="Arial"/>
                <w:color w:val="000000" w:themeColor="text1"/>
                <w:sz w:val="20"/>
                <w:szCs w:val="20"/>
              </w:rPr>
              <w:t>) Regulations, 2018 and his contact details are given hereunder: &lt;Provide contact details</w:t>
            </w:r>
            <w:r w:rsidR="008E5D4D" w:rsidRPr="00B517C7">
              <w:rPr>
                <w:rFonts w:ascii="Arial" w:eastAsia="Arial" w:hAnsi="Arial" w:cs="Arial"/>
                <w:color w:val="000000" w:themeColor="text1"/>
                <w:sz w:val="20"/>
                <w:szCs w:val="20"/>
              </w:rPr>
              <w:t xml:space="preserve"> </w:t>
            </w:r>
            <w:proofErr w:type="spellStart"/>
            <w:r w:rsidR="008E5D4D" w:rsidRPr="00B517C7">
              <w:rPr>
                <w:rFonts w:ascii="Arial" w:eastAsia="Arial" w:hAnsi="Arial" w:cs="Arial"/>
                <w:color w:val="000000" w:themeColor="text1"/>
                <w:sz w:val="20"/>
                <w:szCs w:val="20"/>
              </w:rPr>
              <w:t>i.e</w:t>
            </w:r>
            <w:proofErr w:type="spellEnd"/>
            <w:r w:rsidR="008E5D4D" w:rsidRPr="00B517C7">
              <w:rPr>
                <w:rFonts w:ascii="Arial" w:eastAsia="Arial" w:hAnsi="Arial" w:cs="Arial"/>
                <w:color w:val="000000" w:themeColor="text1"/>
                <w:sz w:val="20"/>
                <w:szCs w:val="20"/>
              </w:rPr>
              <w:t xml:space="preserve"> Cell number, telephone number, email ID and address</w:t>
            </w:r>
            <w:r w:rsidRPr="00B517C7">
              <w:rPr>
                <w:rFonts w:ascii="Arial" w:eastAsia="Arial" w:hAnsi="Arial" w:cs="Arial"/>
                <w:color w:val="000000" w:themeColor="text1"/>
                <w:sz w:val="20"/>
                <w:szCs w:val="20"/>
              </w:rPr>
              <w:t>&gt;</w:t>
            </w:r>
          </w:p>
        </w:tc>
        <w:tc>
          <w:tcPr>
            <w:tcW w:w="648" w:type="pct"/>
          </w:tcPr>
          <w:p w14:paraId="00FA66B2" w14:textId="77777777" w:rsidR="00867A40" w:rsidRPr="00B517C7" w:rsidRDefault="00867A40" w:rsidP="00566232">
            <w:pPr>
              <w:spacing w:after="0" w:line="240" w:lineRule="auto"/>
              <w:jc w:val="both"/>
              <w:rPr>
                <w:rFonts w:ascii="Arial" w:eastAsia="Arial" w:hAnsi="Arial" w:cs="Arial"/>
                <w:color w:val="000000" w:themeColor="text1"/>
                <w:sz w:val="20"/>
                <w:szCs w:val="20"/>
              </w:rPr>
            </w:pPr>
          </w:p>
        </w:tc>
      </w:tr>
      <w:bookmarkEnd w:id="2"/>
      <w:tr w:rsidR="00566232" w:rsidRPr="00B517C7" w14:paraId="5EAAD71D" w14:textId="77777777" w:rsidTr="00B517C7">
        <w:trPr>
          <w:trHeight w:val="570"/>
        </w:trPr>
        <w:tc>
          <w:tcPr>
            <w:tcW w:w="468" w:type="pct"/>
            <w:shd w:val="clear" w:color="auto" w:fill="auto"/>
            <w:noWrap/>
          </w:tcPr>
          <w:p w14:paraId="0D31C520" w14:textId="77777777" w:rsidR="00867A40" w:rsidRPr="00B517C7" w:rsidRDefault="00867A40"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p>
        </w:tc>
        <w:tc>
          <w:tcPr>
            <w:tcW w:w="3884" w:type="pct"/>
            <w:shd w:val="clear" w:color="auto" w:fill="auto"/>
            <w:vAlign w:val="center"/>
          </w:tcPr>
          <w:p w14:paraId="49640E31" w14:textId="77777777" w:rsidR="00867A40" w:rsidRPr="00B517C7" w:rsidRDefault="00867A40" w:rsidP="00566232">
            <w:pPr>
              <w:pStyle w:val="BodyTextIndent"/>
              <w:tabs>
                <w:tab w:val="left" w:pos="360"/>
                <w:tab w:val="left" w:pos="720"/>
              </w:tabs>
              <w:spacing w:line="240" w:lineRule="auto"/>
              <w:ind w:left="0"/>
              <w:rPr>
                <w:rFonts w:ascii="Arial" w:hAnsi="Arial" w:cs="Arial"/>
                <w:color w:val="000000" w:themeColor="text1"/>
                <w:sz w:val="20"/>
                <w:szCs w:val="20"/>
              </w:rPr>
            </w:pPr>
            <w:r w:rsidRPr="00B517C7">
              <w:rPr>
                <w:rFonts w:ascii="Arial" w:hAnsi="Arial" w:cs="Arial"/>
                <w:color w:val="000000" w:themeColor="text1"/>
                <w:sz w:val="20"/>
                <w:szCs w:val="20"/>
              </w:rPr>
              <w:t>Copy of all show cause notice(s)/order(s) issued by any regulatory authority (e.g. SEBI, ROC, RBI, CLB, Stock Exchange etc.) &amp; Correspondence there to.</w:t>
            </w:r>
          </w:p>
        </w:tc>
        <w:tc>
          <w:tcPr>
            <w:tcW w:w="648" w:type="pct"/>
          </w:tcPr>
          <w:p w14:paraId="1E813A6B" w14:textId="77777777" w:rsidR="00867A40" w:rsidRPr="00B517C7" w:rsidRDefault="00867A40" w:rsidP="00566232">
            <w:pPr>
              <w:spacing w:after="0" w:line="240" w:lineRule="auto"/>
              <w:jc w:val="both"/>
              <w:rPr>
                <w:rFonts w:ascii="Arial" w:eastAsia="Arial" w:hAnsi="Arial" w:cs="Arial"/>
                <w:color w:val="000000" w:themeColor="text1"/>
                <w:sz w:val="20"/>
                <w:szCs w:val="20"/>
              </w:rPr>
            </w:pPr>
          </w:p>
        </w:tc>
      </w:tr>
      <w:tr w:rsidR="00566232" w:rsidRPr="00B517C7" w14:paraId="79EF0287" w14:textId="77777777" w:rsidTr="00B517C7">
        <w:trPr>
          <w:trHeight w:val="390"/>
        </w:trPr>
        <w:tc>
          <w:tcPr>
            <w:tcW w:w="468" w:type="pct"/>
            <w:shd w:val="clear" w:color="auto" w:fill="auto"/>
            <w:noWrap/>
          </w:tcPr>
          <w:p w14:paraId="5B0B4EDF" w14:textId="77777777" w:rsidR="00867A40" w:rsidRPr="00B517C7" w:rsidRDefault="00867A40"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p>
        </w:tc>
        <w:tc>
          <w:tcPr>
            <w:tcW w:w="3884" w:type="pct"/>
            <w:shd w:val="clear" w:color="auto" w:fill="auto"/>
            <w:vAlign w:val="center"/>
            <w:hideMark/>
          </w:tcPr>
          <w:p w14:paraId="52106FCE" w14:textId="3376F260" w:rsidR="00867A40" w:rsidRPr="00B517C7" w:rsidRDefault="00810443" w:rsidP="00566232">
            <w:pPr>
              <w:pStyle w:val="ListParagraph"/>
              <w:numPr>
                <w:ilvl w:val="0"/>
                <w:numId w:val="22"/>
              </w:numPr>
              <w:spacing w:after="0" w:line="240" w:lineRule="auto"/>
              <w:jc w:val="both"/>
              <w:rPr>
                <w:rFonts w:ascii="Arial" w:hAnsi="Arial" w:cs="Arial"/>
                <w:color w:val="000000" w:themeColor="text1"/>
                <w:sz w:val="20"/>
                <w:szCs w:val="20"/>
              </w:rPr>
            </w:pPr>
            <w:r w:rsidRPr="00B517C7">
              <w:rPr>
                <w:rFonts w:ascii="Arial" w:hAnsi="Arial" w:cs="Arial"/>
                <w:color w:val="000000" w:themeColor="text1"/>
                <w:sz w:val="20"/>
                <w:szCs w:val="20"/>
              </w:rPr>
              <w:t xml:space="preserve">Details of </w:t>
            </w:r>
            <w:proofErr w:type="gramStart"/>
            <w:r w:rsidRPr="00B517C7">
              <w:rPr>
                <w:rFonts w:ascii="Arial" w:hAnsi="Arial" w:cs="Arial"/>
                <w:color w:val="000000" w:themeColor="text1"/>
                <w:sz w:val="20"/>
                <w:szCs w:val="20"/>
              </w:rPr>
              <w:t>Company  Directors</w:t>
            </w:r>
            <w:proofErr w:type="gramEnd"/>
            <w:r w:rsidRPr="00B517C7">
              <w:rPr>
                <w:rFonts w:ascii="Arial" w:hAnsi="Arial" w:cs="Arial"/>
                <w:color w:val="000000" w:themeColor="text1"/>
                <w:sz w:val="20"/>
                <w:szCs w:val="20"/>
              </w:rPr>
              <w:t xml:space="preserve"> including their </w:t>
            </w:r>
            <w:r w:rsidR="00867A40" w:rsidRPr="00B517C7">
              <w:rPr>
                <w:rFonts w:ascii="Arial" w:hAnsi="Arial" w:cs="Arial"/>
                <w:color w:val="000000" w:themeColor="text1"/>
                <w:sz w:val="20"/>
                <w:szCs w:val="20"/>
              </w:rPr>
              <w:t xml:space="preserve">PAN </w:t>
            </w:r>
            <w:r w:rsidRPr="00B517C7">
              <w:rPr>
                <w:rFonts w:ascii="Arial" w:hAnsi="Arial" w:cs="Arial"/>
                <w:color w:val="000000" w:themeColor="text1"/>
                <w:sz w:val="20"/>
                <w:szCs w:val="20"/>
              </w:rPr>
              <w:t>number</w:t>
            </w:r>
          </w:p>
          <w:p w14:paraId="5BDDAAF5" w14:textId="02FC7F9A" w:rsidR="00810443" w:rsidRPr="00B517C7" w:rsidRDefault="00810443" w:rsidP="00566232">
            <w:pPr>
              <w:pStyle w:val="ListParagraph"/>
              <w:numPr>
                <w:ilvl w:val="0"/>
                <w:numId w:val="22"/>
              </w:numPr>
              <w:spacing w:after="0" w:line="240" w:lineRule="auto"/>
              <w:jc w:val="both"/>
              <w:rPr>
                <w:rFonts w:ascii="Arial" w:hAnsi="Arial" w:cs="Arial"/>
                <w:color w:val="000000" w:themeColor="text1"/>
                <w:sz w:val="20"/>
                <w:szCs w:val="20"/>
              </w:rPr>
            </w:pPr>
            <w:r w:rsidRPr="00B517C7">
              <w:rPr>
                <w:rFonts w:ascii="Arial" w:hAnsi="Arial" w:cs="Arial"/>
                <w:color w:val="000000" w:themeColor="text1"/>
                <w:sz w:val="20"/>
                <w:szCs w:val="20"/>
              </w:rPr>
              <w:t>PAN and TAN number of Company</w:t>
            </w:r>
          </w:p>
        </w:tc>
        <w:tc>
          <w:tcPr>
            <w:tcW w:w="648" w:type="pct"/>
          </w:tcPr>
          <w:p w14:paraId="61F4730F" w14:textId="77777777" w:rsidR="00867A40" w:rsidRPr="00B517C7" w:rsidRDefault="00867A40" w:rsidP="00566232">
            <w:pPr>
              <w:spacing w:after="0" w:line="240" w:lineRule="auto"/>
              <w:jc w:val="both"/>
              <w:rPr>
                <w:rFonts w:ascii="Arial" w:eastAsia="Times New Roman" w:hAnsi="Arial" w:cs="Arial"/>
                <w:color w:val="000000" w:themeColor="text1"/>
                <w:sz w:val="20"/>
                <w:szCs w:val="20"/>
              </w:rPr>
            </w:pPr>
          </w:p>
        </w:tc>
      </w:tr>
      <w:tr w:rsidR="00566232" w:rsidRPr="00B517C7" w14:paraId="2A3E12A3" w14:textId="77777777" w:rsidTr="00B517C7">
        <w:trPr>
          <w:trHeight w:val="390"/>
        </w:trPr>
        <w:tc>
          <w:tcPr>
            <w:tcW w:w="468" w:type="pct"/>
            <w:shd w:val="clear" w:color="auto" w:fill="auto"/>
            <w:noWrap/>
          </w:tcPr>
          <w:p w14:paraId="6140ED73" w14:textId="77777777" w:rsidR="00867A40" w:rsidRPr="00B517C7" w:rsidRDefault="00867A40"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p>
        </w:tc>
        <w:tc>
          <w:tcPr>
            <w:tcW w:w="3884" w:type="pct"/>
            <w:shd w:val="clear" w:color="auto" w:fill="auto"/>
            <w:vAlign w:val="center"/>
          </w:tcPr>
          <w:p w14:paraId="73A42176" w14:textId="3AABDAD2" w:rsidR="00AE3C1F" w:rsidRPr="00B517C7" w:rsidRDefault="0086578C" w:rsidP="00566232">
            <w:pPr>
              <w:spacing w:after="0" w:line="240" w:lineRule="auto"/>
              <w:jc w:val="both"/>
              <w:rPr>
                <w:rFonts w:ascii="Arial" w:hAnsi="Arial" w:cs="Arial"/>
                <w:b/>
                <w:color w:val="000000" w:themeColor="text1"/>
                <w:sz w:val="20"/>
                <w:szCs w:val="20"/>
                <w:u w:val="single"/>
              </w:rPr>
            </w:pPr>
            <w:r w:rsidRPr="00B517C7">
              <w:rPr>
                <w:rFonts w:ascii="Arial" w:hAnsi="Arial" w:cs="Arial"/>
                <w:b/>
                <w:color w:val="000000" w:themeColor="text1"/>
                <w:sz w:val="20"/>
                <w:szCs w:val="20"/>
                <w:u w:val="single"/>
              </w:rPr>
              <w:t xml:space="preserve">If </w:t>
            </w:r>
            <w:r w:rsidR="00AE3C1F" w:rsidRPr="00B517C7">
              <w:rPr>
                <w:rFonts w:ascii="Arial" w:hAnsi="Arial" w:cs="Arial"/>
                <w:b/>
                <w:color w:val="000000" w:themeColor="text1"/>
                <w:sz w:val="20"/>
                <w:szCs w:val="20"/>
                <w:u w:val="single"/>
              </w:rPr>
              <w:t>the Promoters are Individuals</w:t>
            </w:r>
            <w:r w:rsidRPr="00B517C7">
              <w:rPr>
                <w:rFonts w:ascii="Arial" w:hAnsi="Arial" w:cs="Arial"/>
                <w:b/>
                <w:color w:val="000000" w:themeColor="text1"/>
                <w:sz w:val="20"/>
                <w:szCs w:val="20"/>
                <w:u w:val="single"/>
              </w:rPr>
              <w:t>:</w:t>
            </w:r>
            <w:r w:rsidR="00AE3C1F" w:rsidRPr="00B517C7">
              <w:rPr>
                <w:rFonts w:ascii="Arial" w:hAnsi="Arial" w:cs="Arial"/>
                <w:b/>
                <w:color w:val="000000" w:themeColor="text1"/>
                <w:sz w:val="20"/>
                <w:szCs w:val="20"/>
                <w:u w:val="single"/>
              </w:rPr>
              <w:t xml:space="preserve"> </w:t>
            </w:r>
          </w:p>
          <w:p w14:paraId="2B20C239" w14:textId="70A5EFF7" w:rsidR="00AE3C1F" w:rsidRPr="00B517C7" w:rsidRDefault="00867A40" w:rsidP="00566232">
            <w:pPr>
              <w:spacing w:after="0" w:line="240" w:lineRule="auto"/>
              <w:jc w:val="both"/>
              <w:rPr>
                <w:rFonts w:ascii="Arial" w:hAnsi="Arial" w:cs="Arial"/>
                <w:color w:val="000000" w:themeColor="text1"/>
                <w:sz w:val="20"/>
                <w:szCs w:val="20"/>
              </w:rPr>
            </w:pPr>
            <w:proofErr w:type="gramStart"/>
            <w:r w:rsidRPr="00B517C7">
              <w:rPr>
                <w:rFonts w:ascii="Arial" w:hAnsi="Arial" w:cs="Arial"/>
                <w:color w:val="000000" w:themeColor="text1"/>
                <w:sz w:val="20"/>
                <w:szCs w:val="20"/>
              </w:rPr>
              <w:t xml:space="preserve">PAN </w:t>
            </w:r>
            <w:r w:rsidR="00A27FF7" w:rsidRPr="00B517C7">
              <w:rPr>
                <w:rFonts w:ascii="Arial" w:hAnsi="Arial" w:cs="Arial"/>
                <w:color w:val="000000" w:themeColor="text1"/>
                <w:sz w:val="20"/>
                <w:szCs w:val="20"/>
              </w:rPr>
              <w:t>,</w:t>
            </w:r>
            <w:proofErr w:type="gramEnd"/>
            <w:r w:rsidR="00A27FF7" w:rsidRPr="00B517C7">
              <w:rPr>
                <w:rFonts w:ascii="Arial" w:hAnsi="Arial" w:cs="Arial"/>
                <w:color w:val="000000" w:themeColor="text1"/>
                <w:sz w:val="20"/>
                <w:szCs w:val="20"/>
              </w:rPr>
              <w:t xml:space="preserve"> Bank Account Number</w:t>
            </w:r>
          </w:p>
          <w:p w14:paraId="64B50071" w14:textId="77777777" w:rsidR="00AE3C1F" w:rsidRPr="00B517C7" w:rsidRDefault="00AE3C1F" w:rsidP="00566232">
            <w:pPr>
              <w:spacing w:after="0" w:line="240" w:lineRule="auto"/>
              <w:jc w:val="both"/>
              <w:rPr>
                <w:rFonts w:ascii="Arial" w:hAnsi="Arial" w:cs="Arial"/>
                <w:color w:val="000000" w:themeColor="text1"/>
                <w:sz w:val="20"/>
                <w:szCs w:val="20"/>
              </w:rPr>
            </w:pPr>
          </w:p>
          <w:p w14:paraId="4709D4D2" w14:textId="6DF68FBD" w:rsidR="0086578C" w:rsidRPr="00B517C7" w:rsidRDefault="0086578C" w:rsidP="00566232">
            <w:pPr>
              <w:spacing w:after="0" w:line="240" w:lineRule="auto"/>
              <w:jc w:val="both"/>
              <w:rPr>
                <w:rFonts w:ascii="Arial" w:hAnsi="Arial" w:cs="Arial"/>
                <w:color w:val="000000" w:themeColor="text1"/>
                <w:sz w:val="20"/>
                <w:szCs w:val="20"/>
              </w:rPr>
            </w:pPr>
            <w:r w:rsidRPr="00B517C7">
              <w:rPr>
                <w:rFonts w:ascii="Arial" w:hAnsi="Arial" w:cs="Arial"/>
                <w:b/>
                <w:color w:val="000000" w:themeColor="text1"/>
                <w:sz w:val="20"/>
                <w:szCs w:val="20"/>
              </w:rPr>
              <w:t xml:space="preserve">If </w:t>
            </w:r>
            <w:r w:rsidR="00AE3C1F" w:rsidRPr="00B517C7">
              <w:rPr>
                <w:rFonts w:ascii="Arial" w:hAnsi="Arial" w:cs="Arial"/>
                <w:b/>
                <w:color w:val="000000" w:themeColor="text1"/>
                <w:sz w:val="20"/>
                <w:szCs w:val="20"/>
              </w:rPr>
              <w:t>the Promoters are Body Corporates</w:t>
            </w:r>
            <w:r w:rsidRPr="00B517C7">
              <w:rPr>
                <w:rFonts w:ascii="Arial" w:hAnsi="Arial" w:cs="Arial"/>
                <w:b/>
                <w:color w:val="000000" w:themeColor="text1"/>
                <w:sz w:val="20"/>
                <w:szCs w:val="20"/>
              </w:rPr>
              <w:t>:</w:t>
            </w:r>
            <w:r w:rsidRPr="00B517C7">
              <w:rPr>
                <w:rFonts w:ascii="Arial" w:hAnsi="Arial" w:cs="Arial"/>
                <w:color w:val="000000" w:themeColor="text1"/>
                <w:sz w:val="20"/>
                <w:szCs w:val="20"/>
              </w:rPr>
              <w:t xml:space="preserve"> </w:t>
            </w:r>
          </w:p>
          <w:p w14:paraId="12E25116" w14:textId="5867F6DF" w:rsidR="00867A40" w:rsidRPr="00B517C7" w:rsidRDefault="00A27FF7" w:rsidP="00566232">
            <w:pPr>
              <w:spacing w:after="0" w:line="240" w:lineRule="auto"/>
              <w:jc w:val="both"/>
              <w:rPr>
                <w:rFonts w:ascii="Arial" w:hAnsi="Arial" w:cs="Arial"/>
                <w:color w:val="000000" w:themeColor="text1"/>
                <w:sz w:val="20"/>
                <w:szCs w:val="20"/>
              </w:rPr>
            </w:pPr>
            <w:r w:rsidRPr="00B517C7">
              <w:rPr>
                <w:rFonts w:ascii="Arial" w:hAnsi="Arial" w:cs="Arial"/>
                <w:color w:val="000000" w:themeColor="text1"/>
                <w:sz w:val="20"/>
                <w:szCs w:val="20"/>
              </w:rPr>
              <w:t>PAN, Bank Account Number,</w:t>
            </w:r>
            <w:r w:rsidR="005F7576" w:rsidRPr="00B517C7">
              <w:rPr>
                <w:rFonts w:ascii="Arial" w:hAnsi="Arial" w:cs="Arial"/>
                <w:color w:val="000000" w:themeColor="text1"/>
                <w:sz w:val="20"/>
                <w:szCs w:val="20"/>
              </w:rPr>
              <w:t xml:space="preserve"> </w:t>
            </w:r>
            <w:r w:rsidRPr="00B517C7">
              <w:rPr>
                <w:rFonts w:ascii="Arial" w:hAnsi="Arial" w:cs="Arial"/>
                <w:color w:val="000000" w:themeColor="text1"/>
                <w:sz w:val="20"/>
                <w:szCs w:val="20"/>
              </w:rPr>
              <w:t xml:space="preserve">Permanent Account Number, Company Registration Number </w:t>
            </w:r>
            <w:r w:rsidR="005F7576" w:rsidRPr="00B517C7">
              <w:rPr>
                <w:rFonts w:ascii="Arial" w:hAnsi="Arial" w:cs="Arial"/>
                <w:color w:val="000000" w:themeColor="text1"/>
                <w:sz w:val="20"/>
                <w:szCs w:val="20"/>
              </w:rPr>
              <w:t xml:space="preserve">/CIN number </w:t>
            </w:r>
            <w:r w:rsidRPr="00B517C7">
              <w:rPr>
                <w:rFonts w:ascii="Arial" w:hAnsi="Arial" w:cs="Arial"/>
                <w:color w:val="000000" w:themeColor="text1"/>
                <w:sz w:val="20"/>
                <w:szCs w:val="20"/>
              </w:rPr>
              <w:t xml:space="preserve">or equivalent and the address of the ROC with which the promoter is registered  </w:t>
            </w:r>
          </w:p>
        </w:tc>
        <w:tc>
          <w:tcPr>
            <w:tcW w:w="648" w:type="pct"/>
          </w:tcPr>
          <w:p w14:paraId="0F4D7995" w14:textId="77777777" w:rsidR="00867A40" w:rsidRPr="00B517C7" w:rsidRDefault="00867A40" w:rsidP="00566232">
            <w:pPr>
              <w:spacing w:after="0" w:line="240" w:lineRule="auto"/>
              <w:jc w:val="both"/>
              <w:rPr>
                <w:rFonts w:ascii="Arial" w:eastAsia="Times New Roman" w:hAnsi="Arial" w:cs="Arial"/>
                <w:color w:val="000000" w:themeColor="text1"/>
                <w:sz w:val="20"/>
                <w:szCs w:val="20"/>
              </w:rPr>
            </w:pPr>
          </w:p>
        </w:tc>
      </w:tr>
      <w:tr w:rsidR="00566232" w:rsidRPr="00B517C7" w14:paraId="13293CBB" w14:textId="77777777" w:rsidTr="00B517C7">
        <w:trPr>
          <w:trHeight w:val="533"/>
        </w:trPr>
        <w:tc>
          <w:tcPr>
            <w:tcW w:w="468" w:type="pct"/>
            <w:shd w:val="clear" w:color="auto" w:fill="auto"/>
            <w:noWrap/>
          </w:tcPr>
          <w:p w14:paraId="2A5DB1F6" w14:textId="77777777" w:rsidR="00867A40" w:rsidRPr="00B517C7" w:rsidRDefault="00867A40"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bookmarkStart w:id="3" w:name="_Hlk5287913"/>
          </w:p>
        </w:tc>
        <w:tc>
          <w:tcPr>
            <w:tcW w:w="3884" w:type="pct"/>
            <w:shd w:val="clear" w:color="auto" w:fill="auto"/>
            <w:vAlign w:val="center"/>
            <w:hideMark/>
          </w:tcPr>
          <w:p w14:paraId="6780ED6D" w14:textId="0040DCF9" w:rsidR="00867A40" w:rsidRPr="00B517C7" w:rsidRDefault="00867A40" w:rsidP="00566232">
            <w:pPr>
              <w:spacing w:after="0" w:line="240" w:lineRule="auto"/>
              <w:jc w:val="both"/>
              <w:rPr>
                <w:rFonts w:ascii="Arial" w:eastAsia="Times New Roman" w:hAnsi="Arial" w:cs="Arial"/>
                <w:color w:val="000000" w:themeColor="text1"/>
                <w:sz w:val="20"/>
                <w:szCs w:val="20"/>
              </w:rPr>
            </w:pPr>
            <w:r w:rsidRPr="00B517C7">
              <w:rPr>
                <w:rFonts w:ascii="Arial" w:eastAsia="Times New Roman" w:hAnsi="Arial" w:cs="Arial"/>
                <w:color w:val="000000" w:themeColor="text1"/>
                <w:sz w:val="20"/>
                <w:szCs w:val="20"/>
              </w:rPr>
              <w:t xml:space="preserve">Printed Balance Sheets, Profit &amp; Loss Accounts and Cash Flow Statements for the preceding 5 years </w:t>
            </w:r>
            <w:r w:rsidRPr="00B517C7">
              <w:rPr>
                <w:rFonts w:ascii="Arial" w:hAnsi="Arial" w:cs="Arial"/>
                <w:color w:val="000000" w:themeColor="text1"/>
                <w:sz w:val="20"/>
                <w:szCs w:val="20"/>
              </w:rPr>
              <w:t>(or for such applicable period)</w:t>
            </w:r>
            <w:r w:rsidRPr="00B517C7">
              <w:rPr>
                <w:rFonts w:ascii="Arial" w:hAnsi="Arial" w:cs="Arial"/>
                <w:color w:val="000000" w:themeColor="text1"/>
                <w:sz w:val="20"/>
                <w:szCs w:val="20"/>
              </w:rPr>
              <w:tab/>
            </w:r>
          </w:p>
        </w:tc>
        <w:tc>
          <w:tcPr>
            <w:tcW w:w="648" w:type="pct"/>
          </w:tcPr>
          <w:p w14:paraId="58215E3D" w14:textId="77777777" w:rsidR="00867A40" w:rsidRPr="00B517C7" w:rsidRDefault="00867A40" w:rsidP="00566232">
            <w:pPr>
              <w:spacing w:after="0" w:line="240" w:lineRule="auto"/>
              <w:jc w:val="both"/>
              <w:rPr>
                <w:rFonts w:ascii="Arial" w:eastAsia="Times New Roman" w:hAnsi="Arial" w:cs="Arial"/>
                <w:color w:val="000000" w:themeColor="text1"/>
                <w:sz w:val="20"/>
                <w:szCs w:val="20"/>
              </w:rPr>
            </w:pPr>
          </w:p>
        </w:tc>
      </w:tr>
      <w:tr w:rsidR="00566232" w:rsidRPr="00B517C7" w14:paraId="5DBC5277" w14:textId="77777777" w:rsidTr="00B517C7">
        <w:trPr>
          <w:trHeight w:val="675"/>
        </w:trPr>
        <w:tc>
          <w:tcPr>
            <w:tcW w:w="468" w:type="pct"/>
            <w:shd w:val="clear" w:color="auto" w:fill="auto"/>
            <w:noWrap/>
          </w:tcPr>
          <w:p w14:paraId="300B7AFF" w14:textId="77777777" w:rsidR="00867A40" w:rsidRPr="00B517C7" w:rsidRDefault="00867A40"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bookmarkStart w:id="4" w:name="_Hlk3540409"/>
            <w:bookmarkEnd w:id="3"/>
          </w:p>
        </w:tc>
        <w:tc>
          <w:tcPr>
            <w:tcW w:w="3884" w:type="pct"/>
            <w:shd w:val="clear" w:color="auto" w:fill="auto"/>
            <w:vAlign w:val="center"/>
          </w:tcPr>
          <w:p w14:paraId="437A50CB" w14:textId="340844BA" w:rsidR="00867A40" w:rsidRPr="00B517C7" w:rsidRDefault="00867A40" w:rsidP="00566232">
            <w:pPr>
              <w:pStyle w:val="BodyTextIndent"/>
              <w:tabs>
                <w:tab w:val="left" w:pos="360"/>
                <w:tab w:val="left" w:pos="720"/>
              </w:tabs>
              <w:spacing w:line="240" w:lineRule="auto"/>
              <w:ind w:left="0"/>
              <w:rPr>
                <w:rFonts w:ascii="Arial" w:hAnsi="Arial" w:cs="Arial"/>
                <w:color w:val="000000" w:themeColor="text1"/>
                <w:sz w:val="20"/>
                <w:szCs w:val="20"/>
              </w:rPr>
            </w:pPr>
            <w:r w:rsidRPr="00B517C7">
              <w:rPr>
                <w:rFonts w:ascii="Arial" w:hAnsi="Arial" w:cs="Arial"/>
                <w:color w:val="000000" w:themeColor="text1"/>
                <w:sz w:val="20"/>
                <w:szCs w:val="20"/>
              </w:rPr>
              <w:t xml:space="preserve">Copies of major orders/contracts/ received/ executed/ in-hand should be kept ready and be available for inspection. A statement of material contracts duly certified by a practicing Chartered Accountant/ practicing Company Secretary should be submitted. </w:t>
            </w:r>
          </w:p>
        </w:tc>
        <w:tc>
          <w:tcPr>
            <w:tcW w:w="648" w:type="pct"/>
          </w:tcPr>
          <w:p w14:paraId="467A5283" w14:textId="77777777" w:rsidR="00867A40" w:rsidRPr="00B517C7" w:rsidRDefault="00867A40" w:rsidP="00566232">
            <w:pPr>
              <w:spacing w:after="0" w:line="240" w:lineRule="auto"/>
              <w:jc w:val="both"/>
              <w:rPr>
                <w:rFonts w:ascii="Arial" w:eastAsia="Times New Roman" w:hAnsi="Arial" w:cs="Arial"/>
                <w:color w:val="000000" w:themeColor="text1"/>
                <w:sz w:val="20"/>
                <w:szCs w:val="20"/>
              </w:rPr>
            </w:pPr>
          </w:p>
        </w:tc>
      </w:tr>
      <w:tr w:rsidR="00566232" w:rsidRPr="00B517C7" w14:paraId="27E4862F" w14:textId="77777777" w:rsidTr="00B517C7">
        <w:trPr>
          <w:trHeight w:val="930"/>
        </w:trPr>
        <w:tc>
          <w:tcPr>
            <w:tcW w:w="468" w:type="pct"/>
            <w:shd w:val="clear" w:color="auto" w:fill="auto"/>
            <w:noWrap/>
          </w:tcPr>
          <w:p w14:paraId="2DDFCADD" w14:textId="77777777" w:rsidR="00FB746F" w:rsidRPr="00B517C7" w:rsidRDefault="00FB746F"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bookmarkStart w:id="5" w:name="_Hlk5287925"/>
            <w:bookmarkEnd w:id="4"/>
          </w:p>
        </w:tc>
        <w:tc>
          <w:tcPr>
            <w:tcW w:w="3884" w:type="pct"/>
            <w:shd w:val="clear" w:color="auto" w:fill="auto"/>
            <w:vAlign w:val="center"/>
            <w:hideMark/>
          </w:tcPr>
          <w:p w14:paraId="7D765A0C" w14:textId="775A6AB0" w:rsidR="00FB746F" w:rsidRPr="00B517C7" w:rsidRDefault="00FB746F" w:rsidP="00566232">
            <w:pPr>
              <w:spacing w:after="0" w:line="240" w:lineRule="auto"/>
              <w:jc w:val="both"/>
              <w:rPr>
                <w:rFonts w:ascii="Arial" w:eastAsia="Times New Roman" w:hAnsi="Arial" w:cs="Arial"/>
                <w:color w:val="000000" w:themeColor="text1"/>
                <w:sz w:val="20"/>
                <w:szCs w:val="20"/>
              </w:rPr>
            </w:pPr>
            <w:r w:rsidRPr="00B517C7">
              <w:rPr>
                <w:rFonts w:ascii="Arial" w:eastAsia="Arial" w:hAnsi="Arial" w:cs="Arial"/>
                <w:color w:val="000000" w:themeColor="text1"/>
                <w:sz w:val="20"/>
                <w:szCs w:val="20"/>
              </w:rPr>
              <w:t>Details if the present or any previous application of the Company/Group Company for listing of any securities has been rejected earlier by SEBI</w:t>
            </w:r>
            <w:r w:rsidR="008E5D4D" w:rsidRPr="00B517C7">
              <w:rPr>
                <w:rFonts w:ascii="Arial" w:eastAsia="Arial" w:hAnsi="Arial" w:cs="Arial"/>
                <w:color w:val="000000" w:themeColor="text1"/>
                <w:sz w:val="20"/>
                <w:szCs w:val="20"/>
              </w:rPr>
              <w:t xml:space="preserve">, BSE </w:t>
            </w:r>
            <w:r w:rsidRPr="00B517C7">
              <w:rPr>
                <w:rFonts w:ascii="Arial" w:eastAsia="Arial" w:hAnsi="Arial" w:cs="Arial"/>
                <w:color w:val="000000" w:themeColor="text1"/>
                <w:sz w:val="20"/>
                <w:szCs w:val="20"/>
              </w:rPr>
              <w:t xml:space="preserve">or any </w:t>
            </w:r>
            <w:r w:rsidR="008E5D4D" w:rsidRPr="00B517C7">
              <w:rPr>
                <w:rFonts w:ascii="Arial" w:eastAsia="Arial" w:hAnsi="Arial" w:cs="Arial"/>
                <w:color w:val="000000" w:themeColor="text1"/>
                <w:sz w:val="20"/>
                <w:szCs w:val="20"/>
              </w:rPr>
              <w:t xml:space="preserve">other </w:t>
            </w:r>
            <w:r w:rsidRPr="00B517C7">
              <w:rPr>
                <w:rFonts w:ascii="Arial" w:eastAsia="Arial" w:hAnsi="Arial" w:cs="Arial"/>
                <w:color w:val="000000" w:themeColor="text1"/>
                <w:sz w:val="20"/>
                <w:szCs w:val="20"/>
              </w:rPr>
              <w:t>stock exchange and reasons thereof.</w:t>
            </w:r>
          </w:p>
        </w:tc>
        <w:tc>
          <w:tcPr>
            <w:tcW w:w="648" w:type="pct"/>
          </w:tcPr>
          <w:p w14:paraId="40696F6D" w14:textId="77777777" w:rsidR="00FB746F" w:rsidRPr="00B517C7" w:rsidRDefault="00FB746F" w:rsidP="00566232">
            <w:pPr>
              <w:spacing w:after="0" w:line="240" w:lineRule="auto"/>
              <w:jc w:val="both"/>
              <w:rPr>
                <w:rFonts w:ascii="Arial" w:eastAsia="Arial" w:hAnsi="Arial" w:cs="Arial"/>
                <w:color w:val="000000" w:themeColor="text1"/>
                <w:sz w:val="20"/>
                <w:szCs w:val="20"/>
              </w:rPr>
            </w:pPr>
          </w:p>
        </w:tc>
      </w:tr>
      <w:tr w:rsidR="00566232" w:rsidRPr="00B517C7" w14:paraId="4292D86B" w14:textId="77777777" w:rsidTr="00B517C7">
        <w:trPr>
          <w:trHeight w:val="930"/>
        </w:trPr>
        <w:tc>
          <w:tcPr>
            <w:tcW w:w="468" w:type="pct"/>
            <w:shd w:val="clear" w:color="auto" w:fill="auto"/>
            <w:noWrap/>
          </w:tcPr>
          <w:p w14:paraId="465592C7" w14:textId="77777777" w:rsidR="009F5B4D" w:rsidRPr="00B517C7" w:rsidRDefault="009F5B4D"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bookmarkStart w:id="6" w:name="_Hlk3540421"/>
          </w:p>
        </w:tc>
        <w:tc>
          <w:tcPr>
            <w:tcW w:w="3884" w:type="pct"/>
            <w:shd w:val="clear" w:color="auto" w:fill="auto"/>
            <w:vAlign w:val="center"/>
          </w:tcPr>
          <w:p w14:paraId="131C32F1" w14:textId="7BDF0B1F" w:rsidR="009F5B4D" w:rsidRPr="00B517C7" w:rsidRDefault="009F5B4D" w:rsidP="00566232">
            <w:pPr>
              <w:spacing w:after="0" w:line="240" w:lineRule="auto"/>
              <w:jc w:val="both"/>
              <w:rPr>
                <w:rFonts w:ascii="Arial" w:eastAsia="Times New Roman" w:hAnsi="Arial" w:cs="Arial"/>
                <w:color w:val="000000" w:themeColor="text1"/>
                <w:sz w:val="20"/>
                <w:szCs w:val="20"/>
              </w:rPr>
            </w:pPr>
            <w:r w:rsidRPr="00B517C7">
              <w:rPr>
                <w:rFonts w:ascii="Arial" w:eastAsia="Times New Roman" w:hAnsi="Arial" w:cs="Arial"/>
                <w:color w:val="000000" w:themeColor="text1"/>
                <w:sz w:val="20"/>
                <w:szCs w:val="20"/>
              </w:rPr>
              <w:t>Please provide following details of its listed group companies:</w:t>
            </w:r>
          </w:p>
          <w:p w14:paraId="5BCE825A" w14:textId="77777777" w:rsidR="009F5B4D" w:rsidRPr="00B517C7" w:rsidRDefault="009F5B4D" w:rsidP="00566232">
            <w:pPr>
              <w:pStyle w:val="ListParagraph"/>
              <w:numPr>
                <w:ilvl w:val="0"/>
                <w:numId w:val="23"/>
              </w:numPr>
              <w:spacing w:after="0" w:line="240" w:lineRule="auto"/>
              <w:jc w:val="both"/>
              <w:rPr>
                <w:rFonts w:ascii="Arial" w:eastAsia="Times New Roman" w:hAnsi="Arial" w:cs="Arial"/>
                <w:color w:val="000000" w:themeColor="text1"/>
                <w:sz w:val="20"/>
                <w:szCs w:val="20"/>
              </w:rPr>
            </w:pPr>
            <w:r w:rsidRPr="00B517C7">
              <w:rPr>
                <w:rFonts w:ascii="Arial" w:eastAsia="Times New Roman" w:hAnsi="Arial" w:cs="Arial"/>
                <w:color w:val="000000" w:themeColor="text1"/>
                <w:sz w:val="20"/>
                <w:szCs w:val="20"/>
              </w:rPr>
              <w:t>Name of the Company:</w:t>
            </w:r>
          </w:p>
          <w:p w14:paraId="1C6B8F30" w14:textId="77777777" w:rsidR="009F5B4D" w:rsidRPr="00B517C7" w:rsidRDefault="009F5B4D" w:rsidP="00566232">
            <w:pPr>
              <w:pStyle w:val="ListParagraph"/>
              <w:numPr>
                <w:ilvl w:val="0"/>
                <w:numId w:val="23"/>
              </w:numPr>
              <w:spacing w:after="0" w:line="240" w:lineRule="auto"/>
              <w:jc w:val="both"/>
              <w:rPr>
                <w:rFonts w:ascii="Arial" w:eastAsia="Times New Roman" w:hAnsi="Arial" w:cs="Arial"/>
                <w:color w:val="000000" w:themeColor="text1"/>
                <w:sz w:val="20"/>
                <w:szCs w:val="20"/>
              </w:rPr>
            </w:pPr>
            <w:r w:rsidRPr="00B517C7">
              <w:rPr>
                <w:rFonts w:ascii="Arial" w:eastAsia="Times New Roman" w:hAnsi="Arial" w:cs="Arial"/>
                <w:color w:val="000000" w:themeColor="text1"/>
                <w:sz w:val="20"/>
                <w:szCs w:val="20"/>
              </w:rPr>
              <w:t>ISIN Number:</w:t>
            </w:r>
          </w:p>
          <w:p w14:paraId="6560EBC4" w14:textId="77777777" w:rsidR="009F5B4D" w:rsidRPr="00B517C7" w:rsidRDefault="009F5B4D" w:rsidP="00566232">
            <w:pPr>
              <w:pStyle w:val="ListParagraph"/>
              <w:numPr>
                <w:ilvl w:val="0"/>
                <w:numId w:val="23"/>
              </w:numPr>
              <w:spacing w:after="0" w:line="240" w:lineRule="auto"/>
              <w:jc w:val="both"/>
              <w:rPr>
                <w:rFonts w:ascii="Arial" w:eastAsia="Times New Roman" w:hAnsi="Arial" w:cs="Arial"/>
                <w:color w:val="000000" w:themeColor="text1"/>
                <w:sz w:val="20"/>
                <w:szCs w:val="20"/>
              </w:rPr>
            </w:pPr>
            <w:r w:rsidRPr="00B517C7">
              <w:rPr>
                <w:rFonts w:ascii="Arial" w:eastAsia="Times New Roman" w:hAnsi="Arial" w:cs="Arial"/>
                <w:color w:val="000000" w:themeColor="text1"/>
                <w:sz w:val="20"/>
                <w:szCs w:val="20"/>
              </w:rPr>
              <w:t>Name of the Exchange, where it is listed:</w:t>
            </w:r>
          </w:p>
          <w:p w14:paraId="5452E1FC" w14:textId="77777777" w:rsidR="009F5B4D" w:rsidRPr="00B517C7" w:rsidRDefault="009F5B4D" w:rsidP="00566232">
            <w:pPr>
              <w:pStyle w:val="ListParagraph"/>
              <w:numPr>
                <w:ilvl w:val="0"/>
                <w:numId w:val="23"/>
              </w:numPr>
              <w:spacing w:after="0" w:line="240" w:lineRule="auto"/>
              <w:jc w:val="both"/>
              <w:rPr>
                <w:rFonts w:ascii="Arial" w:eastAsia="Times New Roman" w:hAnsi="Arial" w:cs="Arial"/>
                <w:color w:val="000000" w:themeColor="text1"/>
                <w:sz w:val="20"/>
                <w:szCs w:val="20"/>
              </w:rPr>
            </w:pPr>
            <w:r w:rsidRPr="00B517C7">
              <w:rPr>
                <w:rFonts w:ascii="Arial" w:eastAsia="Times New Roman" w:hAnsi="Arial" w:cs="Arial"/>
                <w:color w:val="000000" w:themeColor="text1"/>
                <w:sz w:val="20"/>
                <w:szCs w:val="20"/>
              </w:rPr>
              <w:t>Scrip Code/Scrip Symbol:</w:t>
            </w:r>
          </w:p>
          <w:p w14:paraId="5BECBDC6" w14:textId="71FEBAD8" w:rsidR="009F5B4D" w:rsidRPr="00B517C7" w:rsidRDefault="009F5B4D" w:rsidP="00566232">
            <w:pPr>
              <w:pStyle w:val="ListParagraph"/>
              <w:numPr>
                <w:ilvl w:val="0"/>
                <w:numId w:val="23"/>
              </w:numPr>
              <w:spacing w:after="0" w:line="240" w:lineRule="auto"/>
              <w:jc w:val="both"/>
              <w:rPr>
                <w:rFonts w:ascii="Arial" w:eastAsia="Times New Roman" w:hAnsi="Arial" w:cs="Arial"/>
                <w:color w:val="000000" w:themeColor="text1"/>
                <w:sz w:val="20"/>
                <w:szCs w:val="20"/>
              </w:rPr>
            </w:pPr>
            <w:r w:rsidRPr="00B517C7">
              <w:rPr>
                <w:rFonts w:ascii="Arial" w:eastAsia="Times New Roman" w:hAnsi="Arial" w:cs="Arial"/>
                <w:color w:val="000000" w:themeColor="text1"/>
                <w:sz w:val="20"/>
                <w:szCs w:val="20"/>
              </w:rPr>
              <w:t>If under suspension Reason for suspension:</w:t>
            </w:r>
          </w:p>
        </w:tc>
        <w:tc>
          <w:tcPr>
            <w:tcW w:w="648" w:type="pct"/>
          </w:tcPr>
          <w:p w14:paraId="24393AD6" w14:textId="77777777" w:rsidR="009F5B4D" w:rsidRPr="00B517C7" w:rsidRDefault="009F5B4D" w:rsidP="00566232">
            <w:pPr>
              <w:spacing w:after="0" w:line="240" w:lineRule="auto"/>
              <w:jc w:val="both"/>
              <w:rPr>
                <w:rFonts w:ascii="Arial" w:eastAsia="Arial" w:hAnsi="Arial" w:cs="Arial"/>
                <w:color w:val="000000" w:themeColor="text1"/>
                <w:sz w:val="20"/>
                <w:szCs w:val="20"/>
              </w:rPr>
            </w:pPr>
          </w:p>
        </w:tc>
      </w:tr>
      <w:bookmarkEnd w:id="5"/>
      <w:bookmarkEnd w:id="6"/>
      <w:tr w:rsidR="00566232" w:rsidRPr="00B517C7" w14:paraId="73C7EC95" w14:textId="77777777" w:rsidTr="00B517C7">
        <w:trPr>
          <w:trHeight w:val="1005"/>
        </w:trPr>
        <w:tc>
          <w:tcPr>
            <w:tcW w:w="468" w:type="pct"/>
            <w:shd w:val="clear" w:color="auto" w:fill="auto"/>
            <w:noWrap/>
          </w:tcPr>
          <w:p w14:paraId="04FC8DE6" w14:textId="77777777" w:rsidR="00FB746F" w:rsidRPr="00B517C7" w:rsidRDefault="00FB746F"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p>
        </w:tc>
        <w:tc>
          <w:tcPr>
            <w:tcW w:w="3884" w:type="pct"/>
            <w:shd w:val="clear" w:color="auto" w:fill="auto"/>
            <w:vAlign w:val="center"/>
            <w:hideMark/>
          </w:tcPr>
          <w:p w14:paraId="67DC5558" w14:textId="77777777" w:rsidR="00FB746F" w:rsidRPr="00B517C7" w:rsidRDefault="00FB746F" w:rsidP="00566232">
            <w:pPr>
              <w:spacing w:after="0" w:line="240" w:lineRule="auto"/>
              <w:jc w:val="both"/>
              <w:rPr>
                <w:rFonts w:ascii="Arial" w:eastAsia="Times New Roman" w:hAnsi="Arial" w:cs="Arial"/>
                <w:color w:val="000000" w:themeColor="text1"/>
                <w:sz w:val="20"/>
                <w:szCs w:val="20"/>
              </w:rPr>
            </w:pPr>
            <w:r w:rsidRPr="00B517C7">
              <w:rPr>
                <w:rFonts w:ascii="Arial" w:eastAsia="Arial" w:hAnsi="Arial" w:cs="Arial"/>
                <w:color w:val="000000" w:themeColor="text1"/>
                <w:sz w:val="20"/>
                <w:szCs w:val="20"/>
              </w:rPr>
              <w:t xml:space="preserve">Name of the exchange which is proposed to be </w:t>
            </w:r>
            <w:r w:rsidRPr="00B517C7">
              <w:rPr>
                <w:rFonts w:ascii="Arial" w:eastAsia="Arial" w:hAnsi="Arial" w:cs="Arial"/>
                <w:b/>
                <w:color w:val="000000" w:themeColor="text1"/>
                <w:sz w:val="20"/>
                <w:szCs w:val="20"/>
              </w:rPr>
              <w:t>designated</w:t>
            </w:r>
            <w:r w:rsidRPr="00B517C7">
              <w:rPr>
                <w:rFonts w:ascii="Arial" w:eastAsia="Arial" w:hAnsi="Arial" w:cs="Arial"/>
                <w:color w:val="000000" w:themeColor="text1"/>
                <w:sz w:val="20"/>
                <w:szCs w:val="20"/>
              </w:rPr>
              <w:t xml:space="preserve"> by the Company as the lead exchange, for the purposes of approval of the basis of allotment, and for depositing the security deposit as required under the listing conditions of the exchanges.</w:t>
            </w:r>
          </w:p>
        </w:tc>
        <w:tc>
          <w:tcPr>
            <w:tcW w:w="648" w:type="pct"/>
          </w:tcPr>
          <w:p w14:paraId="0AC2F1EE" w14:textId="77777777" w:rsidR="00FB746F" w:rsidRPr="00B517C7" w:rsidRDefault="00FB746F" w:rsidP="00566232">
            <w:pPr>
              <w:spacing w:after="0" w:line="240" w:lineRule="auto"/>
              <w:jc w:val="both"/>
              <w:rPr>
                <w:rFonts w:ascii="Arial" w:eastAsia="Arial" w:hAnsi="Arial" w:cs="Arial"/>
                <w:color w:val="000000" w:themeColor="text1"/>
                <w:sz w:val="20"/>
                <w:szCs w:val="20"/>
              </w:rPr>
            </w:pPr>
          </w:p>
        </w:tc>
      </w:tr>
      <w:tr w:rsidR="00566232" w:rsidRPr="00B517C7" w14:paraId="7DE42EC0" w14:textId="77777777" w:rsidTr="00B517C7">
        <w:trPr>
          <w:trHeight w:val="705"/>
        </w:trPr>
        <w:tc>
          <w:tcPr>
            <w:tcW w:w="468" w:type="pct"/>
            <w:shd w:val="clear" w:color="auto" w:fill="auto"/>
            <w:noWrap/>
          </w:tcPr>
          <w:p w14:paraId="57CC0803" w14:textId="77777777" w:rsidR="00FB746F" w:rsidRPr="00B517C7" w:rsidRDefault="00FB746F"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p>
        </w:tc>
        <w:tc>
          <w:tcPr>
            <w:tcW w:w="3884" w:type="pct"/>
            <w:shd w:val="clear" w:color="auto" w:fill="auto"/>
            <w:vAlign w:val="center"/>
            <w:hideMark/>
          </w:tcPr>
          <w:p w14:paraId="495C4CE8" w14:textId="77777777" w:rsidR="00FB746F" w:rsidRPr="00B517C7" w:rsidRDefault="00FB746F" w:rsidP="00566232">
            <w:pPr>
              <w:pStyle w:val="BodyTextIndent"/>
              <w:tabs>
                <w:tab w:val="left" w:pos="360"/>
                <w:tab w:val="left" w:pos="720"/>
              </w:tabs>
              <w:spacing w:line="240" w:lineRule="auto"/>
              <w:ind w:left="0"/>
              <w:rPr>
                <w:rFonts w:ascii="Arial" w:hAnsi="Arial" w:cs="Arial"/>
                <w:color w:val="000000" w:themeColor="text1"/>
                <w:sz w:val="20"/>
                <w:szCs w:val="20"/>
              </w:rPr>
            </w:pPr>
            <w:r w:rsidRPr="00B517C7">
              <w:rPr>
                <w:rFonts w:ascii="Arial" w:hAnsi="Arial" w:cs="Arial"/>
                <w:color w:val="000000" w:themeColor="text1"/>
                <w:sz w:val="20"/>
                <w:szCs w:val="20"/>
              </w:rPr>
              <w:t>Copies of agreements and memoranda of understanding between the Company and its promoters/ directors.</w:t>
            </w:r>
          </w:p>
        </w:tc>
        <w:tc>
          <w:tcPr>
            <w:tcW w:w="648" w:type="pct"/>
          </w:tcPr>
          <w:p w14:paraId="74FF36BF" w14:textId="77777777" w:rsidR="00FB746F" w:rsidRPr="00B517C7" w:rsidRDefault="00FB746F" w:rsidP="00566232">
            <w:pPr>
              <w:spacing w:after="0" w:line="240" w:lineRule="auto"/>
              <w:jc w:val="both"/>
              <w:rPr>
                <w:rFonts w:ascii="Arial" w:eastAsia="Arial" w:hAnsi="Arial" w:cs="Arial"/>
                <w:color w:val="000000" w:themeColor="text1"/>
                <w:sz w:val="20"/>
                <w:szCs w:val="20"/>
              </w:rPr>
            </w:pPr>
          </w:p>
        </w:tc>
      </w:tr>
      <w:tr w:rsidR="00566232" w:rsidRPr="00B517C7" w14:paraId="33FE7F02" w14:textId="77777777" w:rsidTr="00B517C7">
        <w:trPr>
          <w:trHeight w:val="585"/>
        </w:trPr>
        <w:tc>
          <w:tcPr>
            <w:tcW w:w="468" w:type="pct"/>
            <w:shd w:val="clear" w:color="auto" w:fill="auto"/>
            <w:noWrap/>
          </w:tcPr>
          <w:p w14:paraId="35E27536" w14:textId="77777777" w:rsidR="00FB746F" w:rsidRPr="00B517C7" w:rsidRDefault="00FB746F"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p>
        </w:tc>
        <w:tc>
          <w:tcPr>
            <w:tcW w:w="3884" w:type="pct"/>
            <w:shd w:val="clear" w:color="auto" w:fill="auto"/>
            <w:vAlign w:val="center"/>
            <w:hideMark/>
          </w:tcPr>
          <w:p w14:paraId="4BB75D07" w14:textId="77777777" w:rsidR="00FB746F" w:rsidRPr="00B517C7" w:rsidRDefault="00FB746F" w:rsidP="00566232">
            <w:pPr>
              <w:spacing w:after="0" w:line="240" w:lineRule="auto"/>
              <w:jc w:val="both"/>
              <w:rPr>
                <w:rFonts w:ascii="Arial" w:eastAsia="Times New Roman" w:hAnsi="Arial" w:cs="Arial"/>
                <w:color w:val="000000" w:themeColor="text1"/>
                <w:sz w:val="20"/>
                <w:szCs w:val="20"/>
              </w:rPr>
            </w:pPr>
            <w:r w:rsidRPr="00B517C7">
              <w:rPr>
                <w:rFonts w:ascii="Arial" w:eastAsia="Arial" w:hAnsi="Arial" w:cs="Arial"/>
                <w:color w:val="000000" w:themeColor="text1"/>
                <w:sz w:val="20"/>
                <w:szCs w:val="20"/>
              </w:rPr>
              <w:t>Memorandum &amp; Articles of Association of the Company.</w:t>
            </w:r>
          </w:p>
        </w:tc>
        <w:tc>
          <w:tcPr>
            <w:tcW w:w="648" w:type="pct"/>
          </w:tcPr>
          <w:p w14:paraId="5478A929" w14:textId="77777777" w:rsidR="00FB746F" w:rsidRPr="00B517C7" w:rsidRDefault="00FB746F" w:rsidP="00566232">
            <w:pPr>
              <w:spacing w:after="0" w:line="240" w:lineRule="auto"/>
              <w:jc w:val="both"/>
              <w:rPr>
                <w:rFonts w:ascii="Arial" w:eastAsia="Arial" w:hAnsi="Arial" w:cs="Arial"/>
                <w:color w:val="000000" w:themeColor="text1"/>
                <w:sz w:val="20"/>
                <w:szCs w:val="20"/>
              </w:rPr>
            </w:pPr>
          </w:p>
        </w:tc>
      </w:tr>
      <w:tr w:rsidR="00566232" w:rsidRPr="00B517C7" w14:paraId="4F56997F" w14:textId="77777777" w:rsidTr="00B517C7">
        <w:trPr>
          <w:trHeight w:val="1399"/>
        </w:trPr>
        <w:tc>
          <w:tcPr>
            <w:tcW w:w="468" w:type="pct"/>
            <w:shd w:val="clear" w:color="auto" w:fill="auto"/>
            <w:noWrap/>
          </w:tcPr>
          <w:p w14:paraId="455B45E5" w14:textId="77777777" w:rsidR="00FB746F" w:rsidRPr="00B517C7" w:rsidRDefault="00FB746F"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bookmarkStart w:id="7" w:name="_Hlk3540597"/>
          </w:p>
        </w:tc>
        <w:tc>
          <w:tcPr>
            <w:tcW w:w="3884" w:type="pct"/>
            <w:shd w:val="clear" w:color="auto" w:fill="auto"/>
            <w:vAlign w:val="center"/>
            <w:hideMark/>
          </w:tcPr>
          <w:p w14:paraId="599537AF" w14:textId="43F1B94C" w:rsidR="00FB746F" w:rsidRPr="00B517C7" w:rsidRDefault="00FB746F" w:rsidP="00566232">
            <w:pPr>
              <w:spacing w:after="0" w:line="240" w:lineRule="auto"/>
              <w:jc w:val="both"/>
              <w:rPr>
                <w:rFonts w:ascii="Arial" w:eastAsia="Times New Roman" w:hAnsi="Arial" w:cs="Arial"/>
                <w:color w:val="000000" w:themeColor="text1"/>
                <w:sz w:val="20"/>
                <w:szCs w:val="20"/>
              </w:rPr>
            </w:pPr>
            <w:r w:rsidRPr="00B517C7">
              <w:rPr>
                <w:rFonts w:ascii="Arial" w:eastAsia="Arial Unicode MS" w:hAnsi="Arial" w:cs="Arial"/>
                <w:color w:val="000000" w:themeColor="text1"/>
                <w:sz w:val="20"/>
                <w:szCs w:val="20"/>
              </w:rPr>
              <w:t xml:space="preserve">A certificate from the statutory auditor/practicing chartered accountant certifying compliance of conditions of Corporate Governance as stipulated in </w:t>
            </w:r>
            <w:r w:rsidR="009F5B4D" w:rsidRPr="00B517C7">
              <w:rPr>
                <w:rFonts w:ascii="Arial" w:eastAsia="Arial Unicode MS" w:hAnsi="Arial" w:cs="Arial"/>
                <w:color w:val="000000" w:themeColor="text1"/>
                <w:sz w:val="20"/>
                <w:szCs w:val="20"/>
              </w:rPr>
              <w:t xml:space="preserve">Companies Act, 2013 and </w:t>
            </w:r>
            <w:r w:rsidRPr="00B517C7">
              <w:rPr>
                <w:rFonts w:ascii="Arial" w:eastAsia="Arial Unicode MS" w:hAnsi="Arial" w:cs="Arial"/>
                <w:color w:val="000000" w:themeColor="text1"/>
                <w:sz w:val="20"/>
                <w:szCs w:val="20"/>
              </w:rPr>
              <w:t>Regulation 17 to 27 of the SEBI (LODR) Regulations and circulars issued by SEBI thereunder. (</w:t>
            </w:r>
            <w:r w:rsidR="0086578C" w:rsidRPr="00B517C7">
              <w:rPr>
                <w:rFonts w:ascii="Arial" w:eastAsia="Arial Unicode MS" w:hAnsi="Arial" w:cs="Arial"/>
                <w:color w:val="000000" w:themeColor="text1"/>
                <w:sz w:val="20"/>
                <w:szCs w:val="20"/>
              </w:rPr>
              <w:t>If Applicable</w:t>
            </w:r>
            <w:r w:rsidRPr="00B517C7">
              <w:rPr>
                <w:rFonts w:ascii="Arial" w:eastAsia="Arial Unicode MS" w:hAnsi="Arial" w:cs="Arial"/>
                <w:color w:val="000000" w:themeColor="text1"/>
                <w:sz w:val="20"/>
                <w:szCs w:val="20"/>
              </w:rPr>
              <w:t>)</w:t>
            </w:r>
          </w:p>
        </w:tc>
        <w:tc>
          <w:tcPr>
            <w:tcW w:w="648" w:type="pct"/>
          </w:tcPr>
          <w:p w14:paraId="4C861814" w14:textId="203F85E5" w:rsidR="00FB746F" w:rsidRPr="00B517C7" w:rsidRDefault="00FB746F" w:rsidP="00566232">
            <w:pPr>
              <w:spacing w:after="0" w:line="240" w:lineRule="auto"/>
              <w:jc w:val="both"/>
              <w:rPr>
                <w:rFonts w:ascii="Arial" w:eastAsia="Arial" w:hAnsi="Arial" w:cs="Arial"/>
                <w:color w:val="000000" w:themeColor="text1"/>
                <w:sz w:val="20"/>
                <w:szCs w:val="20"/>
              </w:rPr>
            </w:pPr>
          </w:p>
        </w:tc>
      </w:tr>
      <w:bookmarkEnd w:id="7"/>
      <w:tr w:rsidR="00566232" w:rsidRPr="00B517C7" w14:paraId="59A0DC11" w14:textId="77777777" w:rsidTr="00B517C7">
        <w:trPr>
          <w:trHeight w:val="2400"/>
        </w:trPr>
        <w:tc>
          <w:tcPr>
            <w:tcW w:w="468" w:type="pct"/>
            <w:shd w:val="clear" w:color="auto" w:fill="auto"/>
            <w:noWrap/>
          </w:tcPr>
          <w:p w14:paraId="484B7BFF" w14:textId="77777777" w:rsidR="00FB746F" w:rsidRPr="00B517C7" w:rsidRDefault="00FB746F"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p>
        </w:tc>
        <w:tc>
          <w:tcPr>
            <w:tcW w:w="3884" w:type="pct"/>
            <w:shd w:val="clear" w:color="auto" w:fill="auto"/>
            <w:vAlign w:val="center"/>
          </w:tcPr>
          <w:p w14:paraId="4888F8DB" w14:textId="6EE37DB7" w:rsidR="00FB746F" w:rsidRPr="00B517C7" w:rsidRDefault="00FB746F" w:rsidP="00566232">
            <w:pPr>
              <w:spacing w:after="0" w:line="240" w:lineRule="auto"/>
              <w:jc w:val="both"/>
              <w:rPr>
                <w:rFonts w:ascii="Arial" w:hAnsi="Arial" w:cs="Arial"/>
                <w:color w:val="000000" w:themeColor="text1"/>
                <w:sz w:val="20"/>
                <w:szCs w:val="20"/>
              </w:rPr>
            </w:pPr>
            <w:r w:rsidRPr="00B517C7">
              <w:rPr>
                <w:rFonts w:ascii="Arial" w:hAnsi="Arial" w:cs="Arial"/>
                <w:color w:val="000000" w:themeColor="text1"/>
                <w:sz w:val="20"/>
                <w:szCs w:val="20"/>
              </w:rPr>
              <w:t xml:space="preserve">One Time Listing </w:t>
            </w:r>
            <w:r w:rsidR="002974F5" w:rsidRPr="00B517C7">
              <w:rPr>
                <w:rFonts w:ascii="Arial" w:hAnsi="Arial" w:cs="Arial"/>
                <w:color w:val="000000" w:themeColor="text1"/>
                <w:sz w:val="20"/>
                <w:szCs w:val="20"/>
              </w:rPr>
              <w:t>Processing</w:t>
            </w:r>
            <w:r w:rsidRPr="00B517C7">
              <w:rPr>
                <w:rFonts w:ascii="Arial" w:hAnsi="Arial" w:cs="Arial"/>
                <w:color w:val="000000" w:themeColor="text1"/>
                <w:sz w:val="20"/>
                <w:szCs w:val="20"/>
              </w:rPr>
              <w:t xml:space="preserve"> Fees </w:t>
            </w:r>
          </w:p>
          <w:p w14:paraId="3C85A50A" w14:textId="77777777" w:rsidR="00547D6D" w:rsidRPr="00B517C7" w:rsidRDefault="00547D6D" w:rsidP="00566232">
            <w:pPr>
              <w:spacing w:after="0" w:line="240" w:lineRule="auto"/>
              <w:jc w:val="both"/>
              <w:rPr>
                <w:rFonts w:ascii="Arial" w:hAnsi="Arial" w:cs="Arial"/>
                <w:color w:val="000000" w:themeColor="text1"/>
                <w:sz w:val="20"/>
                <w:szCs w:val="20"/>
              </w:rPr>
            </w:pPr>
          </w:p>
          <w:tbl>
            <w:tblPr>
              <w:tblW w:w="3698" w:type="dxa"/>
              <w:tblLook w:val="04A0" w:firstRow="1" w:lastRow="0" w:firstColumn="1" w:lastColumn="0" w:noHBand="0" w:noVBand="1"/>
            </w:tblPr>
            <w:tblGrid>
              <w:gridCol w:w="2448"/>
              <w:gridCol w:w="1250"/>
            </w:tblGrid>
            <w:tr w:rsidR="00566232" w:rsidRPr="00B517C7" w14:paraId="22F9B4C9" w14:textId="77777777" w:rsidTr="00547D6D">
              <w:trPr>
                <w:trHeight w:val="300"/>
              </w:trPr>
              <w:tc>
                <w:tcPr>
                  <w:tcW w:w="28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DB04CA" w14:textId="77777777" w:rsidR="002974F5" w:rsidRPr="00B517C7" w:rsidRDefault="002974F5" w:rsidP="00566232">
                  <w:pPr>
                    <w:spacing w:after="0" w:line="240" w:lineRule="auto"/>
                    <w:jc w:val="both"/>
                    <w:rPr>
                      <w:rFonts w:ascii="Arial" w:eastAsia="Times New Roman" w:hAnsi="Arial" w:cs="Arial"/>
                      <w:color w:val="000000" w:themeColor="text1"/>
                      <w:sz w:val="20"/>
                      <w:szCs w:val="20"/>
                      <w:lang w:val="en-IN" w:eastAsia="en-IN"/>
                    </w:rPr>
                  </w:pPr>
                  <w:r w:rsidRPr="00B517C7">
                    <w:rPr>
                      <w:rFonts w:ascii="Arial" w:eastAsia="Times New Roman" w:hAnsi="Arial" w:cs="Arial"/>
                      <w:color w:val="000000" w:themeColor="text1"/>
                      <w:sz w:val="20"/>
                      <w:szCs w:val="20"/>
                      <w:lang w:val="en-IN" w:eastAsia="en-IN"/>
                    </w:rPr>
                    <w:t>Listing Processing</w:t>
                  </w:r>
                </w:p>
              </w:tc>
              <w:tc>
                <w:tcPr>
                  <w:tcW w:w="850" w:type="dxa"/>
                  <w:tcBorders>
                    <w:top w:val="single" w:sz="4" w:space="0" w:color="000000"/>
                    <w:left w:val="nil"/>
                    <w:bottom w:val="single" w:sz="4" w:space="0" w:color="000000"/>
                    <w:right w:val="single" w:sz="4" w:space="0" w:color="000000"/>
                  </w:tcBorders>
                  <w:shd w:val="clear" w:color="auto" w:fill="auto"/>
                  <w:vAlign w:val="center"/>
                  <w:hideMark/>
                </w:tcPr>
                <w:p w14:paraId="3E53769A" w14:textId="6D534AE5" w:rsidR="002974F5" w:rsidRPr="00B517C7" w:rsidRDefault="004C507A" w:rsidP="00566232">
                  <w:pPr>
                    <w:spacing w:after="0" w:line="240" w:lineRule="auto"/>
                    <w:jc w:val="both"/>
                    <w:rPr>
                      <w:rFonts w:ascii="Arial" w:eastAsia="Times New Roman" w:hAnsi="Arial" w:cs="Arial"/>
                      <w:color w:val="000000" w:themeColor="text1"/>
                      <w:sz w:val="20"/>
                      <w:szCs w:val="20"/>
                      <w:lang w:val="en-IN" w:eastAsia="en-IN"/>
                    </w:rPr>
                  </w:pPr>
                  <w:r w:rsidRPr="00B517C7">
                    <w:rPr>
                      <w:rFonts w:ascii="Arial" w:eastAsia="Times New Roman" w:hAnsi="Arial" w:cs="Arial"/>
                      <w:color w:val="000000" w:themeColor="text1"/>
                      <w:sz w:val="20"/>
                      <w:szCs w:val="20"/>
                      <w:lang w:val="en-IN" w:eastAsia="en-IN"/>
                    </w:rPr>
                    <w:t>Rs.50,000/-</w:t>
                  </w:r>
                </w:p>
              </w:tc>
            </w:tr>
            <w:tr w:rsidR="00566232" w:rsidRPr="00B517C7" w14:paraId="1A6A1047" w14:textId="77777777" w:rsidTr="00547D6D">
              <w:trPr>
                <w:trHeight w:val="300"/>
              </w:trPr>
              <w:tc>
                <w:tcPr>
                  <w:tcW w:w="2848" w:type="dxa"/>
                  <w:tcBorders>
                    <w:top w:val="nil"/>
                    <w:left w:val="single" w:sz="4" w:space="0" w:color="000000"/>
                    <w:bottom w:val="single" w:sz="4" w:space="0" w:color="000000"/>
                    <w:right w:val="single" w:sz="4" w:space="0" w:color="000000"/>
                  </w:tcBorders>
                  <w:shd w:val="clear" w:color="auto" w:fill="auto"/>
                  <w:vAlign w:val="center"/>
                  <w:hideMark/>
                </w:tcPr>
                <w:p w14:paraId="60993765" w14:textId="77777777" w:rsidR="002974F5" w:rsidRPr="00B517C7" w:rsidRDefault="002974F5" w:rsidP="00566232">
                  <w:pPr>
                    <w:spacing w:after="0" w:line="240" w:lineRule="auto"/>
                    <w:jc w:val="both"/>
                    <w:rPr>
                      <w:rFonts w:ascii="Arial" w:eastAsia="Times New Roman" w:hAnsi="Arial" w:cs="Arial"/>
                      <w:color w:val="000000" w:themeColor="text1"/>
                      <w:sz w:val="20"/>
                      <w:szCs w:val="20"/>
                      <w:lang w:val="en-IN" w:eastAsia="en-IN"/>
                    </w:rPr>
                  </w:pPr>
                  <w:r w:rsidRPr="00B517C7">
                    <w:rPr>
                      <w:rFonts w:ascii="Arial" w:eastAsia="Times New Roman" w:hAnsi="Arial" w:cs="Arial"/>
                      <w:color w:val="000000" w:themeColor="text1"/>
                      <w:sz w:val="20"/>
                      <w:szCs w:val="20"/>
                      <w:lang w:val="en-IN" w:eastAsia="en-IN"/>
                    </w:rPr>
                    <w:t>Applicable Tax (Amount)</w:t>
                  </w:r>
                </w:p>
              </w:tc>
              <w:tc>
                <w:tcPr>
                  <w:tcW w:w="850" w:type="dxa"/>
                  <w:tcBorders>
                    <w:top w:val="nil"/>
                    <w:left w:val="nil"/>
                    <w:bottom w:val="single" w:sz="4" w:space="0" w:color="000000"/>
                    <w:right w:val="single" w:sz="4" w:space="0" w:color="000000"/>
                  </w:tcBorders>
                  <w:shd w:val="clear" w:color="auto" w:fill="auto"/>
                  <w:vAlign w:val="center"/>
                  <w:hideMark/>
                </w:tcPr>
                <w:p w14:paraId="70EEF641" w14:textId="7BB657D7" w:rsidR="002974F5" w:rsidRPr="00B517C7" w:rsidRDefault="002974F5" w:rsidP="00566232">
                  <w:pPr>
                    <w:spacing w:after="0" w:line="240" w:lineRule="auto"/>
                    <w:jc w:val="both"/>
                    <w:rPr>
                      <w:rFonts w:ascii="Arial" w:eastAsia="Times New Roman" w:hAnsi="Arial" w:cs="Arial"/>
                      <w:color w:val="000000" w:themeColor="text1"/>
                      <w:sz w:val="20"/>
                      <w:szCs w:val="20"/>
                      <w:lang w:val="en-IN" w:eastAsia="en-IN"/>
                    </w:rPr>
                  </w:pPr>
                </w:p>
              </w:tc>
            </w:tr>
            <w:tr w:rsidR="00566232" w:rsidRPr="00B517C7" w14:paraId="6B9C3958" w14:textId="77777777" w:rsidTr="00547D6D">
              <w:trPr>
                <w:trHeight w:val="300"/>
              </w:trPr>
              <w:tc>
                <w:tcPr>
                  <w:tcW w:w="2848" w:type="dxa"/>
                  <w:tcBorders>
                    <w:top w:val="nil"/>
                    <w:left w:val="single" w:sz="4" w:space="0" w:color="000000"/>
                    <w:bottom w:val="single" w:sz="4" w:space="0" w:color="000000"/>
                    <w:right w:val="single" w:sz="4" w:space="0" w:color="000000"/>
                  </w:tcBorders>
                  <w:shd w:val="clear" w:color="auto" w:fill="auto"/>
                  <w:vAlign w:val="center"/>
                  <w:hideMark/>
                </w:tcPr>
                <w:p w14:paraId="71FF4696" w14:textId="77777777" w:rsidR="002974F5" w:rsidRPr="00B517C7" w:rsidRDefault="002974F5" w:rsidP="00566232">
                  <w:pPr>
                    <w:spacing w:after="0" w:line="240" w:lineRule="auto"/>
                    <w:jc w:val="both"/>
                    <w:rPr>
                      <w:rFonts w:ascii="Arial" w:eastAsia="Times New Roman" w:hAnsi="Arial" w:cs="Arial"/>
                      <w:color w:val="000000" w:themeColor="text1"/>
                      <w:sz w:val="20"/>
                      <w:szCs w:val="20"/>
                      <w:lang w:val="en-IN" w:eastAsia="en-IN"/>
                    </w:rPr>
                  </w:pPr>
                  <w:r w:rsidRPr="00B517C7">
                    <w:rPr>
                      <w:rFonts w:ascii="Arial" w:eastAsia="Times New Roman" w:hAnsi="Arial" w:cs="Arial"/>
                      <w:color w:val="000000" w:themeColor="text1"/>
                      <w:sz w:val="20"/>
                      <w:szCs w:val="20"/>
                      <w:lang w:val="en-IN" w:eastAsia="en-IN"/>
                    </w:rPr>
                    <w:t>TDS</w:t>
                  </w:r>
                </w:p>
              </w:tc>
              <w:tc>
                <w:tcPr>
                  <w:tcW w:w="850" w:type="dxa"/>
                  <w:tcBorders>
                    <w:top w:val="nil"/>
                    <w:left w:val="nil"/>
                    <w:bottom w:val="single" w:sz="4" w:space="0" w:color="000000"/>
                    <w:right w:val="single" w:sz="4" w:space="0" w:color="000000"/>
                  </w:tcBorders>
                  <w:shd w:val="clear" w:color="auto" w:fill="auto"/>
                  <w:vAlign w:val="center"/>
                  <w:hideMark/>
                </w:tcPr>
                <w:p w14:paraId="6943DDAE" w14:textId="6FA29DD5" w:rsidR="002974F5" w:rsidRPr="00B517C7" w:rsidRDefault="002974F5" w:rsidP="00566232">
                  <w:pPr>
                    <w:spacing w:after="0" w:line="240" w:lineRule="auto"/>
                    <w:jc w:val="both"/>
                    <w:rPr>
                      <w:rFonts w:ascii="Arial" w:eastAsia="Times New Roman" w:hAnsi="Arial" w:cs="Arial"/>
                      <w:color w:val="000000" w:themeColor="text1"/>
                      <w:sz w:val="20"/>
                      <w:szCs w:val="20"/>
                      <w:lang w:val="en-IN" w:eastAsia="en-IN"/>
                    </w:rPr>
                  </w:pPr>
                </w:p>
              </w:tc>
            </w:tr>
            <w:tr w:rsidR="00566232" w:rsidRPr="00B517C7" w14:paraId="344EFA85" w14:textId="77777777" w:rsidTr="00547D6D">
              <w:trPr>
                <w:trHeight w:val="300"/>
              </w:trPr>
              <w:tc>
                <w:tcPr>
                  <w:tcW w:w="2848" w:type="dxa"/>
                  <w:tcBorders>
                    <w:top w:val="nil"/>
                    <w:left w:val="single" w:sz="4" w:space="0" w:color="000000"/>
                    <w:bottom w:val="single" w:sz="4" w:space="0" w:color="000000"/>
                    <w:right w:val="single" w:sz="4" w:space="0" w:color="000000"/>
                  </w:tcBorders>
                  <w:shd w:val="clear" w:color="auto" w:fill="auto"/>
                  <w:vAlign w:val="center"/>
                  <w:hideMark/>
                </w:tcPr>
                <w:p w14:paraId="6350DCB4" w14:textId="77777777" w:rsidR="002974F5" w:rsidRPr="00B517C7" w:rsidRDefault="002974F5" w:rsidP="00566232">
                  <w:pPr>
                    <w:spacing w:after="0" w:line="240" w:lineRule="auto"/>
                    <w:jc w:val="both"/>
                    <w:rPr>
                      <w:rFonts w:ascii="Arial" w:eastAsia="Times New Roman" w:hAnsi="Arial" w:cs="Arial"/>
                      <w:color w:val="000000" w:themeColor="text1"/>
                      <w:sz w:val="20"/>
                      <w:szCs w:val="20"/>
                      <w:lang w:val="en-IN" w:eastAsia="en-IN"/>
                    </w:rPr>
                  </w:pPr>
                  <w:r w:rsidRPr="00B517C7">
                    <w:rPr>
                      <w:rFonts w:ascii="Arial" w:eastAsia="Times New Roman" w:hAnsi="Arial" w:cs="Arial"/>
                      <w:color w:val="000000" w:themeColor="text1"/>
                      <w:sz w:val="20"/>
                      <w:szCs w:val="20"/>
                      <w:lang w:val="en-IN" w:eastAsia="en-IN"/>
                    </w:rPr>
                    <w:t>Net Fees Payable</w:t>
                  </w:r>
                </w:p>
              </w:tc>
              <w:tc>
                <w:tcPr>
                  <w:tcW w:w="850" w:type="dxa"/>
                  <w:tcBorders>
                    <w:top w:val="nil"/>
                    <w:left w:val="nil"/>
                    <w:bottom w:val="single" w:sz="4" w:space="0" w:color="000000"/>
                    <w:right w:val="single" w:sz="4" w:space="0" w:color="000000"/>
                  </w:tcBorders>
                  <w:shd w:val="clear" w:color="auto" w:fill="auto"/>
                  <w:vAlign w:val="center"/>
                  <w:hideMark/>
                </w:tcPr>
                <w:p w14:paraId="302FC96C" w14:textId="174BC4FC" w:rsidR="002974F5" w:rsidRPr="00B517C7" w:rsidRDefault="002974F5" w:rsidP="00566232">
                  <w:pPr>
                    <w:spacing w:after="0" w:line="240" w:lineRule="auto"/>
                    <w:jc w:val="both"/>
                    <w:rPr>
                      <w:rFonts w:ascii="Arial" w:eastAsia="Times New Roman" w:hAnsi="Arial" w:cs="Arial"/>
                      <w:color w:val="000000" w:themeColor="text1"/>
                      <w:sz w:val="20"/>
                      <w:szCs w:val="20"/>
                      <w:lang w:val="en-IN" w:eastAsia="en-IN"/>
                    </w:rPr>
                  </w:pPr>
                </w:p>
              </w:tc>
            </w:tr>
            <w:tr w:rsidR="00566232" w:rsidRPr="00B517C7" w14:paraId="3F92950D" w14:textId="77777777" w:rsidTr="00547D6D">
              <w:trPr>
                <w:trHeight w:val="480"/>
              </w:trPr>
              <w:tc>
                <w:tcPr>
                  <w:tcW w:w="2848" w:type="dxa"/>
                  <w:tcBorders>
                    <w:top w:val="nil"/>
                    <w:left w:val="single" w:sz="4" w:space="0" w:color="000000"/>
                    <w:bottom w:val="single" w:sz="4" w:space="0" w:color="000000"/>
                    <w:right w:val="single" w:sz="4" w:space="0" w:color="000000"/>
                  </w:tcBorders>
                  <w:shd w:val="clear" w:color="auto" w:fill="auto"/>
                  <w:vAlign w:val="center"/>
                  <w:hideMark/>
                </w:tcPr>
                <w:p w14:paraId="54ED8254" w14:textId="482E64F0" w:rsidR="000C2498" w:rsidRPr="00B517C7" w:rsidRDefault="002974F5" w:rsidP="00566232">
                  <w:pPr>
                    <w:spacing w:after="0" w:line="240" w:lineRule="auto"/>
                    <w:jc w:val="both"/>
                    <w:rPr>
                      <w:rFonts w:ascii="Arial" w:eastAsia="Times New Roman" w:hAnsi="Arial" w:cs="Arial"/>
                      <w:color w:val="000000" w:themeColor="text1"/>
                      <w:sz w:val="20"/>
                      <w:szCs w:val="20"/>
                      <w:lang w:val="en-IN" w:eastAsia="en-IN"/>
                    </w:rPr>
                  </w:pPr>
                  <w:r w:rsidRPr="00B517C7">
                    <w:rPr>
                      <w:rFonts w:ascii="Arial" w:eastAsia="Times New Roman" w:hAnsi="Arial" w:cs="Arial"/>
                      <w:color w:val="000000" w:themeColor="text1"/>
                      <w:sz w:val="20"/>
                      <w:szCs w:val="20"/>
                      <w:lang w:val="en-IN" w:eastAsia="en-IN"/>
                    </w:rPr>
                    <w:t>Payment Details (RTGS details)</w:t>
                  </w:r>
                </w:p>
              </w:tc>
              <w:tc>
                <w:tcPr>
                  <w:tcW w:w="850" w:type="dxa"/>
                  <w:tcBorders>
                    <w:top w:val="nil"/>
                    <w:left w:val="nil"/>
                    <w:bottom w:val="single" w:sz="4" w:space="0" w:color="000000"/>
                    <w:right w:val="single" w:sz="4" w:space="0" w:color="000000"/>
                  </w:tcBorders>
                  <w:shd w:val="clear" w:color="auto" w:fill="auto"/>
                  <w:noWrap/>
                  <w:vAlign w:val="bottom"/>
                  <w:hideMark/>
                </w:tcPr>
                <w:p w14:paraId="36ADAB54" w14:textId="6C89BA03" w:rsidR="002974F5" w:rsidRPr="00B517C7" w:rsidRDefault="002974F5" w:rsidP="00566232">
                  <w:pPr>
                    <w:spacing w:after="0" w:line="240" w:lineRule="auto"/>
                    <w:jc w:val="both"/>
                    <w:rPr>
                      <w:rFonts w:ascii="Arial" w:eastAsia="Times New Roman" w:hAnsi="Arial" w:cs="Arial"/>
                      <w:color w:val="000000" w:themeColor="text1"/>
                      <w:sz w:val="20"/>
                      <w:szCs w:val="20"/>
                      <w:lang w:val="en-IN" w:eastAsia="en-IN"/>
                    </w:rPr>
                  </w:pPr>
                </w:p>
              </w:tc>
            </w:tr>
          </w:tbl>
          <w:p w14:paraId="12E0BDD5" w14:textId="7819325F" w:rsidR="002974F5" w:rsidRPr="00B517C7" w:rsidRDefault="002974F5" w:rsidP="00566232">
            <w:pPr>
              <w:spacing w:after="0" w:line="240" w:lineRule="auto"/>
              <w:jc w:val="both"/>
              <w:rPr>
                <w:rFonts w:ascii="Arial" w:hAnsi="Arial" w:cs="Arial"/>
                <w:color w:val="000000" w:themeColor="text1"/>
                <w:sz w:val="20"/>
                <w:szCs w:val="20"/>
              </w:rPr>
            </w:pPr>
          </w:p>
        </w:tc>
        <w:tc>
          <w:tcPr>
            <w:tcW w:w="648" w:type="pct"/>
          </w:tcPr>
          <w:p w14:paraId="52DF3FD6" w14:textId="77777777" w:rsidR="00FB746F" w:rsidRPr="00B517C7" w:rsidRDefault="00FB746F" w:rsidP="00566232">
            <w:pPr>
              <w:spacing w:after="0" w:line="240" w:lineRule="auto"/>
              <w:jc w:val="both"/>
              <w:rPr>
                <w:rFonts w:ascii="Arial" w:eastAsia="Arial" w:hAnsi="Arial" w:cs="Arial"/>
                <w:color w:val="000000" w:themeColor="text1"/>
                <w:sz w:val="20"/>
                <w:szCs w:val="20"/>
              </w:rPr>
            </w:pPr>
          </w:p>
        </w:tc>
      </w:tr>
      <w:tr w:rsidR="00566232" w:rsidRPr="00B517C7" w14:paraId="3DF257C3" w14:textId="77777777" w:rsidTr="00B517C7">
        <w:trPr>
          <w:trHeight w:val="444"/>
        </w:trPr>
        <w:tc>
          <w:tcPr>
            <w:tcW w:w="468" w:type="pct"/>
            <w:shd w:val="clear" w:color="auto" w:fill="auto"/>
            <w:noWrap/>
          </w:tcPr>
          <w:p w14:paraId="0B276487" w14:textId="77777777" w:rsidR="00FB746F" w:rsidRPr="00B517C7" w:rsidRDefault="00FB746F"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bookmarkStart w:id="8" w:name="_Hlk3540788"/>
          </w:p>
        </w:tc>
        <w:tc>
          <w:tcPr>
            <w:tcW w:w="3884" w:type="pct"/>
            <w:shd w:val="clear" w:color="auto" w:fill="auto"/>
            <w:hideMark/>
          </w:tcPr>
          <w:p w14:paraId="01483530" w14:textId="5E6CE754" w:rsidR="00FB746F" w:rsidRPr="00B517C7" w:rsidRDefault="00FB746F" w:rsidP="00566232">
            <w:pPr>
              <w:pStyle w:val="BodyTextIndent"/>
              <w:tabs>
                <w:tab w:val="left" w:pos="360"/>
                <w:tab w:val="left" w:pos="720"/>
              </w:tabs>
              <w:spacing w:line="240" w:lineRule="auto"/>
              <w:ind w:left="0"/>
              <w:rPr>
                <w:rFonts w:ascii="Arial" w:hAnsi="Arial" w:cs="Arial"/>
                <w:color w:val="000000" w:themeColor="text1"/>
                <w:sz w:val="20"/>
                <w:szCs w:val="20"/>
              </w:rPr>
            </w:pPr>
            <w:r w:rsidRPr="00B517C7">
              <w:rPr>
                <w:rFonts w:ascii="Arial" w:hAnsi="Arial" w:cs="Arial"/>
                <w:color w:val="000000" w:themeColor="text1"/>
                <w:sz w:val="20"/>
                <w:szCs w:val="20"/>
              </w:rPr>
              <w:t>Due Diligence Certificate as submitted to SEBI, addressed and submitted to BSE.</w:t>
            </w:r>
          </w:p>
        </w:tc>
        <w:tc>
          <w:tcPr>
            <w:tcW w:w="648" w:type="pct"/>
          </w:tcPr>
          <w:p w14:paraId="4A2D1102" w14:textId="77777777" w:rsidR="00FB746F" w:rsidRPr="00B517C7" w:rsidRDefault="00FB746F" w:rsidP="00566232">
            <w:pPr>
              <w:spacing w:after="0" w:line="240" w:lineRule="auto"/>
              <w:jc w:val="both"/>
              <w:rPr>
                <w:rFonts w:ascii="Arial" w:eastAsia="Courier New" w:hAnsi="Arial" w:cs="Arial"/>
                <w:color w:val="000000" w:themeColor="text1"/>
                <w:sz w:val="20"/>
                <w:szCs w:val="20"/>
              </w:rPr>
            </w:pPr>
          </w:p>
        </w:tc>
      </w:tr>
      <w:bookmarkEnd w:id="8"/>
      <w:tr w:rsidR="00566232" w:rsidRPr="00B517C7" w14:paraId="46F09C5F" w14:textId="77777777" w:rsidTr="00B517C7">
        <w:trPr>
          <w:trHeight w:val="70"/>
        </w:trPr>
        <w:tc>
          <w:tcPr>
            <w:tcW w:w="468" w:type="pct"/>
            <w:shd w:val="clear" w:color="auto" w:fill="auto"/>
            <w:noWrap/>
          </w:tcPr>
          <w:p w14:paraId="446006D1" w14:textId="77777777" w:rsidR="00FB746F" w:rsidRPr="00B517C7" w:rsidRDefault="00FB746F"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p>
        </w:tc>
        <w:tc>
          <w:tcPr>
            <w:tcW w:w="3884" w:type="pct"/>
            <w:shd w:val="clear" w:color="auto" w:fill="auto"/>
          </w:tcPr>
          <w:p w14:paraId="32F2527F" w14:textId="77777777" w:rsidR="00FB746F" w:rsidRPr="00B517C7" w:rsidRDefault="00FB746F" w:rsidP="00566232">
            <w:pPr>
              <w:pStyle w:val="BodyTextIndent"/>
              <w:tabs>
                <w:tab w:val="left" w:pos="360"/>
                <w:tab w:val="left" w:pos="720"/>
              </w:tabs>
              <w:spacing w:line="240" w:lineRule="auto"/>
              <w:ind w:left="0"/>
              <w:rPr>
                <w:rFonts w:ascii="Arial" w:hAnsi="Arial" w:cs="Arial"/>
                <w:color w:val="000000" w:themeColor="text1"/>
                <w:sz w:val="20"/>
                <w:szCs w:val="20"/>
              </w:rPr>
            </w:pPr>
            <w:r w:rsidRPr="00B517C7">
              <w:rPr>
                <w:rFonts w:ascii="Arial" w:hAnsi="Arial" w:cs="Arial"/>
                <w:color w:val="000000" w:themeColor="text1"/>
                <w:sz w:val="20"/>
                <w:szCs w:val="20"/>
              </w:rPr>
              <w:t>Copy of SEBI certificate for Merchant Banking Registration</w:t>
            </w:r>
          </w:p>
        </w:tc>
        <w:tc>
          <w:tcPr>
            <w:tcW w:w="648" w:type="pct"/>
          </w:tcPr>
          <w:p w14:paraId="1553B26C" w14:textId="77777777" w:rsidR="00FB746F" w:rsidRPr="00B517C7" w:rsidRDefault="00FB746F" w:rsidP="00566232">
            <w:pPr>
              <w:spacing w:after="0" w:line="240" w:lineRule="auto"/>
              <w:jc w:val="both"/>
              <w:rPr>
                <w:rFonts w:ascii="Arial" w:eastAsia="Courier New" w:hAnsi="Arial" w:cs="Arial"/>
                <w:color w:val="000000" w:themeColor="text1"/>
                <w:sz w:val="20"/>
                <w:szCs w:val="20"/>
              </w:rPr>
            </w:pPr>
          </w:p>
        </w:tc>
      </w:tr>
      <w:tr w:rsidR="00566232" w:rsidRPr="00B517C7" w14:paraId="3E643D67" w14:textId="77777777" w:rsidTr="00B517C7">
        <w:trPr>
          <w:trHeight w:val="187"/>
        </w:trPr>
        <w:tc>
          <w:tcPr>
            <w:tcW w:w="468" w:type="pct"/>
            <w:shd w:val="clear" w:color="auto" w:fill="auto"/>
            <w:noWrap/>
          </w:tcPr>
          <w:p w14:paraId="17ABB8C3" w14:textId="77777777" w:rsidR="00FB746F" w:rsidRPr="00B517C7" w:rsidRDefault="00FB746F"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p>
        </w:tc>
        <w:tc>
          <w:tcPr>
            <w:tcW w:w="3884" w:type="pct"/>
            <w:shd w:val="clear" w:color="auto" w:fill="auto"/>
          </w:tcPr>
          <w:p w14:paraId="31DBD8EC" w14:textId="77777777" w:rsidR="00FB746F" w:rsidRPr="00B517C7" w:rsidRDefault="00FB746F" w:rsidP="00566232">
            <w:pPr>
              <w:pStyle w:val="BodyTextIndent"/>
              <w:tabs>
                <w:tab w:val="left" w:pos="360"/>
                <w:tab w:val="left" w:pos="720"/>
              </w:tabs>
              <w:spacing w:line="240" w:lineRule="auto"/>
              <w:ind w:left="0"/>
              <w:rPr>
                <w:rFonts w:ascii="Arial" w:hAnsi="Arial" w:cs="Arial"/>
                <w:color w:val="000000" w:themeColor="text1"/>
                <w:sz w:val="20"/>
                <w:szCs w:val="20"/>
              </w:rPr>
            </w:pPr>
            <w:r w:rsidRPr="00B517C7">
              <w:rPr>
                <w:rFonts w:ascii="Arial" w:hAnsi="Arial" w:cs="Arial"/>
                <w:color w:val="000000" w:themeColor="text1"/>
                <w:sz w:val="20"/>
                <w:szCs w:val="20"/>
              </w:rPr>
              <w:t>SEBI scores registration</w:t>
            </w:r>
          </w:p>
        </w:tc>
        <w:tc>
          <w:tcPr>
            <w:tcW w:w="648" w:type="pct"/>
          </w:tcPr>
          <w:p w14:paraId="5A1DA588" w14:textId="77777777" w:rsidR="00FB746F" w:rsidRPr="00B517C7" w:rsidRDefault="00FB746F" w:rsidP="00566232">
            <w:pPr>
              <w:spacing w:after="0" w:line="240" w:lineRule="auto"/>
              <w:jc w:val="both"/>
              <w:rPr>
                <w:rFonts w:ascii="Arial" w:eastAsia="Courier New" w:hAnsi="Arial" w:cs="Arial"/>
                <w:color w:val="000000" w:themeColor="text1"/>
                <w:sz w:val="20"/>
                <w:szCs w:val="20"/>
              </w:rPr>
            </w:pPr>
          </w:p>
        </w:tc>
      </w:tr>
      <w:tr w:rsidR="00566232" w:rsidRPr="00B517C7" w14:paraId="7E604FD2" w14:textId="77777777" w:rsidTr="00B517C7">
        <w:trPr>
          <w:trHeight w:val="1635"/>
        </w:trPr>
        <w:tc>
          <w:tcPr>
            <w:tcW w:w="468" w:type="pct"/>
            <w:shd w:val="clear" w:color="auto" w:fill="auto"/>
            <w:noWrap/>
          </w:tcPr>
          <w:p w14:paraId="05E308E8" w14:textId="77777777" w:rsidR="00FB746F" w:rsidRPr="00B517C7" w:rsidRDefault="00FB746F"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bookmarkStart w:id="9" w:name="_Hlk3540995"/>
          </w:p>
        </w:tc>
        <w:tc>
          <w:tcPr>
            <w:tcW w:w="3884" w:type="pct"/>
            <w:shd w:val="clear" w:color="auto" w:fill="auto"/>
            <w:vAlign w:val="center"/>
            <w:hideMark/>
          </w:tcPr>
          <w:p w14:paraId="71D96DC4" w14:textId="77777777" w:rsidR="00FB746F" w:rsidRPr="00B517C7" w:rsidRDefault="00FB746F" w:rsidP="00566232">
            <w:pPr>
              <w:spacing w:after="0" w:line="240" w:lineRule="auto"/>
              <w:jc w:val="both"/>
              <w:rPr>
                <w:rFonts w:ascii="Arial" w:eastAsia="Times New Roman" w:hAnsi="Arial" w:cs="Arial"/>
                <w:color w:val="000000" w:themeColor="text1"/>
                <w:sz w:val="20"/>
                <w:szCs w:val="20"/>
              </w:rPr>
            </w:pPr>
            <w:r w:rsidRPr="00B517C7">
              <w:rPr>
                <w:rFonts w:ascii="Arial" w:eastAsia="Times New Roman" w:hAnsi="Arial" w:cs="Arial"/>
                <w:color w:val="000000" w:themeColor="text1"/>
                <w:sz w:val="20"/>
                <w:szCs w:val="20"/>
              </w:rPr>
              <w:t>The Company shall undertake to inform the Exchange forthwith of any material development which takes place after the filing of the application with the Exchange but prior to the issue of the in-principle approval that may render the information provided to the Exchange (whether in the application or otherwise) incorrect or outdated or which otherwise has a bearing on the proposed issue of securities.</w:t>
            </w:r>
          </w:p>
        </w:tc>
        <w:tc>
          <w:tcPr>
            <w:tcW w:w="648" w:type="pct"/>
          </w:tcPr>
          <w:p w14:paraId="3D54EEF7" w14:textId="77777777" w:rsidR="00FB746F" w:rsidRPr="00B517C7" w:rsidRDefault="00FB746F" w:rsidP="00566232">
            <w:pPr>
              <w:spacing w:after="0" w:line="240" w:lineRule="auto"/>
              <w:jc w:val="both"/>
              <w:rPr>
                <w:rFonts w:ascii="Arial" w:eastAsia="Times New Roman" w:hAnsi="Arial" w:cs="Arial"/>
                <w:color w:val="000000" w:themeColor="text1"/>
                <w:sz w:val="20"/>
                <w:szCs w:val="20"/>
              </w:rPr>
            </w:pPr>
          </w:p>
        </w:tc>
      </w:tr>
      <w:bookmarkEnd w:id="9"/>
      <w:tr w:rsidR="00566232" w:rsidRPr="00B517C7" w14:paraId="0B1207C9" w14:textId="77777777" w:rsidTr="00B517C7">
        <w:trPr>
          <w:trHeight w:val="1635"/>
        </w:trPr>
        <w:tc>
          <w:tcPr>
            <w:tcW w:w="468" w:type="pct"/>
            <w:shd w:val="clear" w:color="auto" w:fill="auto"/>
            <w:noWrap/>
          </w:tcPr>
          <w:p w14:paraId="152F96A7" w14:textId="77777777" w:rsidR="00583591" w:rsidRPr="00B517C7" w:rsidRDefault="00583591"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p>
        </w:tc>
        <w:tc>
          <w:tcPr>
            <w:tcW w:w="3884" w:type="pct"/>
            <w:shd w:val="clear" w:color="auto" w:fill="auto"/>
            <w:vAlign w:val="center"/>
          </w:tcPr>
          <w:p w14:paraId="0292546F" w14:textId="77777777" w:rsidR="00583591" w:rsidRPr="00B517C7" w:rsidRDefault="00583591" w:rsidP="00566232">
            <w:pPr>
              <w:spacing w:after="0" w:line="240" w:lineRule="auto"/>
              <w:jc w:val="both"/>
              <w:rPr>
                <w:rFonts w:ascii="Arial" w:eastAsia="Times New Roman" w:hAnsi="Arial" w:cs="Arial"/>
                <w:color w:val="000000" w:themeColor="text1"/>
                <w:sz w:val="20"/>
                <w:szCs w:val="20"/>
              </w:rPr>
            </w:pPr>
            <w:r w:rsidRPr="00B517C7">
              <w:rPr>
                <w:rFonts w:ascii="Arial" w:eastAsia="Times New Roman" w:hAnsi="Arial" w:cs="Arial"/>
                <w:color w:val="000000" w:themeColor="text1"/>
                <w:sz w:val="20"/>
                <w:szCs w:val="20"/>
              </w:rPr>
              <w:t>Undertaking from MD/ CS/ Compliance Officer of the company stating:</w:t>
            </w:r>
          </w:p>
          <w:p w14:paraId="6CDA701E" w14:textId="586DACFD" w:rsidR="00583591" w:rsidRPr="00B517C7" w:rsidRDefault="00583591" w:rsidP="00566232">
            <w:pPr>
              <w:spacing w:after="0" w:line="240" w:lineRule="auto"/>
              <w:jc w:val="both"/>
              <w:rPr>
                <w:rFonts w:ascii="Arial" w:eastAsia="Times New Roman" w:hAnsi="Arial" w:cs="Arial"/>
                <w:color w:val="000000" w:themeColor="text1"/>
                <w:sz w:val="20"/>
                <w:szCs w:val="20"/>
              </w:rPr>
            </w:pPr>
            <w:r w:rsidRPr="00B517C7">
              <w:rPr>
                <w:rFonts w:ascii="Arial" w:eastAsia="Times New Roman" w:hAnsi="Arial" w:cs="Arial"/>
                <w:color w:val="000000" w:themeColor="text1"/>
                <w:sz w:val="20"/>
                <w:szCs w:val="20"/>
              </w:rPr>
              <w:t xml:space="preserve"> </w:t>
            </w:r>
          </w:p>
          <w:p w14:paraId="316E99DB" w14:textId="77777777" w:rsidR="00583591" w:rsidRPr="00B517C7" w:rsidRDefault="00583591" w:rsidP="00566232">
            <w:pPr>
              <w:pStyle w:val="ListParagraph"/>
              <w:numPr>
                <w:ilvl w:val="0"/>
                <w:numId w:val="24"/>
              </w:numPr>
              <w:spacing w:after="0" w:line="240" w:lineRule="auto"/>
              <w:jc w:val="both"/>
              <w:rPr>
                <w:rFonts w:ascii="Arial" w:eastAsia="Times New Roman" w:hAnsi="Arial" w:cs="Arial"/>
                <w:b/>
                <w:i/>
                <w:color w:val="000000" w:themeColor="text1"/>
                <w:sz w:val="20"/>
                <w:szCs w:val="20"/>
              </w:rPr>
            </w:pPr>
            <w:r w:rsidRPr="00B517C7">
              <w:rPr>
                <w:rFonts w:ascii="Arial" w:eastAsia="Times New Roman" w:hAnsi="Arial" w:cs="Arial"/>
                <w:b/>
                <w:i/>
                <w:color w:val="000000" w:themeColor="text1"/>
                <w:sz w:val="20"/>
                <w:szCs w:val="20"/>
              </w:rPr>
              <w:t xml:space="preserve">“We hereby confirm that the company or its promoters or </w:t>
            </w:r>
            <w:proofErr w:type="gramStart"/>
            <w:r w:rsidRPr="00B517C7">
              <w:rPr>
                <w:rFonts w:ascii="Arial" w:eastAsia="Times New Roman" w:hAnsi="Arial" w:cs="Arial"/>
                <w:b/>
                <w:i/>
                <w:color w:val="000000" w:themeColor="text1"/>
                <w:sz w:val="20"/>
                <w:szCs w:val="20"/>
              </w:rPr>
              <w:t>whole time</w:t>
            </w:r>
            <w:proofErr w:type="gramEnd"/>
            <w:r w:rsidRPr="00B517C7">
              <w:rPr>
                <w:rFonts w:ascii="Arial" w:eastAsia="Times New Roman" w:hAnsi="Arial" w:cs="Arial"/>
                <w:b/>
                <w:i/>
                <w:color w:val="000000" w:themeColor="text1"/>
                <w:sz w:val="20"/>
                <w:szCs w:val="20"/>
              </w:rPr>
              <w:t xml:space="preserve"> directors are not in violation of the provisions of Regulation 24 of the SEBI Delisting Regulations, 2009.”</w:t>
            </w:r>
          </w:p>
          <w:p w14:paraId="2686646A" w14:textId="77777777" w:rsidR="009F5B4D" w:rsidRPr="00B517C7" w:rsidRDefault="009F5B4D" w:rsidP="00566232">
            <w:pPr>
              <w:pStyle w:val="ListParagraph"/>
              <w:numPr>
                <w:ilvl w:val="0"/>
                <w:numId w:val="24"/>
              </w:numPr>
              <w:spacing w:after="0" w:line="240" w:lineRule="auto"/>
              <w:jc w:val="both"/>
              <w:rPr>
                <w:rFonts w:ascii="Arial" w:eastAsia="Times New Roman" w:hAnsi="Arial" w:cs="Arial"/>
                <w:b/>
                <w:i/>
                <w:color w:val="000000" w:themeColor="text1"/>
                <w:sz w:val="20"/>
                <w:szCs w:val="20"/>
              </w:rPr>
            </w:pPr>
            <w:r w:rsidRPr="00B517C7">
              <w:rPr>
                <w:rFonts w:ascii="Arial" w:eastAsia="Times New Roman" w:hAnsi="Arial" w:cs="Arial"/>
                <w:b/>
                <w:i/>
                <w:color w:val="000000" w:themeColor="text1"/>
                <w:sz w:val="20"/>
                <w:szCs w:val="20"/>
              </w:rPr>
              <w:t xml:space="preserve">“We hereby confirm that the company, its </w:t>
            </w:r>
            <w:proofErr w:type="gramStart"/>
            <w:r w:rsidRPr="00B517C7">
              <w:rPr>
                <w:rFonts w:ascii="Arial" w:eastAsia="Times New Roman" w:hAnsi="Arial" w:cs="Arial"/>
                <w:b/>
                <w:i/>
                <w:color w:val="000000" w:themeColor="text1"/>
                <w:sz w:val="20"/>
                <w:szCs w:val="20"/>
              </w:rPr>
              <w:t>promoters,  its</w:t>
            </w:r>
            <w:proofErr w:type="gramEnd"/>
            <w:r w:rsidRPr="00B517C7">
              <w:rPr>
                <w:rFonts w:ascii="Arial" w:eastAsia="Times New Roman" w:hAnsi="Arial" w:cs="Arial"/>
                <w:b/>
                <w:i/>
                <w:color w:val="000000" w:themeColor="text1"/>
                <w:sz w:val="20"/>
                <w:szCs w:val="20"/>
              </w:rPr>
              <w:t xml:space="preserve"> directors are not in violation of the restrictions imposed by SEBI under SEBI circular no. SEBI/HO/ MRD/DSA/CIR/P/2017/92 dated August 01, 2017.”</w:t>
            </w:r>
          </w:p>
          <w:p w14:paraId="5DB352F7" w14:textId="0F01BD68" w:rsidR="0058668B" w:rsidRPr="00B517C7" w:rsidRDefault="0058668B" w:rsidP="00566232">
            <w:pPr>
              <w:pStyle w:val="ListParagraph"/>
              <w:numPr>
                <w:ilvl w:val="0"/>
                <w:numId w:val="24"/>
              </w:numPr>
              <w:spacing w:after="0" w:line="240" w:lineRule="auto"/>
              <w:jc w:val="both"/>
              <w:rPr>
                <w:rFonts w:ascii="Arial" w:eastAsia="Times New Roman" w:hAnsi="Arial" w:cs="Arial"/>
                <w:b/>
                <w:i/>
                <w:color w:val="000000" w:themeColor="text1"/>
                <w:sz w:val="20"/>
                <w:szCs w:val="20"/>
              </w:rPr>
            </w:pPr>
            <w:r w:rsidRPr="00B517C7">
              <w:rPr>
                <w:rFonts w:ascii="Arial" w:hAnsi="Arial" w:cs="Arial"/>
                <w:b/>
                <w:color w:val="000000" w:themeColor="text1"/>
                <w:sz w:val="20"/>
                <w:szCs w:val="20"/>
              </w:rPr>
              <w:t>None of the promoters or directors of the issuer are fugitive economic offender as defined under Regulation 2(1) (p) of SEBI (ICDR) Regulations, 2018</w:t>
            </w:r>
          </w:p>
        </w:tc>
        <w:tc>
          <w:tcPr>
            <w:tcW w:w="648" w:type="pct"/>
          </w:tcPr>
          <w:p w14:paraId="4382C6D1" w14:textId="77777777" w:rsidR="00583591" w:rsidRPr="00B517C7" w:rsidRDefault="00583591" w:rsidP="00566232">
            <w:pPr>
              <w:spacing w:after="0" w:line="240" w:lineRule="auto"/>
              <w:jc w:val="both"/>
              <w:rPr>
                <w:rFonts w:ascii="Arial" w:eastAsia="Times New Roman" w:hAnsi="Arial" w:cs="Arial"/>
                <w:color w:val="000000" w:themeColor="text1"/>
                <w:sz w:val="20"/>
                <w:szCs w:val="20"/>
              </w:rPr>
            </w:pPr>
          </w:p>
        </w:tc>
      </w:tr>
      <w:tr w:rsidR="00566232" w:rsidRPr="00B517C7" w14:paraId="281D02A6" w14:textId="77777777" w:rsidTr="00B517C7">
        <w:trPr>
          <w:trHeight w:val="977"/>
        </w:trPr>
        <w:tc>
          <w:tcPr>
            <w:tcW w:w="468" w:type="pct"/>
            <w:shd w:val="clear" w:color="auto" w:fill="auto"/>
            <w:noWrap/>
          </w:tcPr>
          <w:p w14:paraId="74B4DE5E" w14:textId="77777777" w:rsidR="009F5B4D" w:rsidRPr="00B517C7" w:rsidRDefault="009F5B4D" w:rsidP="00566232">
            <w:pPr>
              <w:pStyle w:val="ListParagraph"/>
              <w:numPr>
                <w:ilvl w:val="0"/>
                <w:numId w:val="13"/>
              </w:numPr>
              <w:spacing w:after="0" w:line="240" w:lineRule="auto"/>
              <w:jc w:val="both"/>
              <w:rPr>
                <w:rFonts w:ascii="Arial" w:eastAsia="Times New Roman" w:hAnsi="Arial" w:cs="Arial"/>
                <w:color w:val="000000" w:themeColor="text1"/>
                <w:sz w:val="20"/>
                <w:szCs w:val="20"/>
              </w:rPr>
            </w:pPr>
            <w:bookmarkStart w:id="10" w:name="_Hlk3541301"/>
          </w:p>
        </w:tc>
        <w:tc>
          <w:tcPr>
            <w:tcW w:w="3884" w:type="pct"/>
            <w:shd w:val="clear" w:color="auto" w:fill="auto"/>
            <w:vAlign w:val="center"/>
          </w:tcPr>
          <w:p w14:paraId="355F5D4D" w14:textId="77777777" w:rsidR="009F5B4D" w:rsidRPr="00B517C7" w:rsidRDefault="009F5B4D" w:rsidP="00566232">
            <w:pPr>
              <w:spacing w:after="0" w:line="240" w:lineRule="auto"/>
              <w:jc w:val="both"/>
              <w:rPr>
                <w:rFonts w:ascii="Arial" w:eastAsia="Times New Roman" w:hAnsi="Arial" w:cs="Arial"/>
                <w:color w:val="000000" w:themeColor="text1"/>
                <w:sz w:val="20"/>
                <w:szCs w:val="20"/>
              </w:rPr>
            </w:pPr>
            <w:r w:rsidRPr="00B517C7">
              <w:rPr>
                <w:rFonts w:ascii="Arial" w:eastAsia="Times New Roman" w:hAnsi="Arial" w:cs="Arial"/>
                <w:color w:val="000000" w:themeColor="text1"/>
                <w:sz w:val="20"/>
                <w:szCs w:val="20"/>
              </w:rPr>
              <w:t>Contact Details:</w:t>
            </w:r>
          </w:p>
          <w:p w14:paraId="268B2219" w14:textId="77777777" w:rsidR="009F5B4D" w:rsidRPr="00B517C7" w:rsidRDefault="009F5B4D" w:rsidP="00566232">
            <w:pPr>
              <w:spacing w:after="0" w:line="240" w:lineRule="auto"/>
              <w:jc w:val="both"/>
              <w:rPr>
                <w:rFonts w:ascii="Arial" w:eastAsia="Times New Roman" w:hAnsi="Arial" w:cs="Arial"/>
                <w:color w:val="000000" w:themeColor="text1"/>
                <w:sz w:val="20"/>
                <w:szCs w:val="20"/>
              </w:rPr>
            </w:pPr>
          </w:p>
          <w:p w14:paraId="155DD1F3" w14:textId="77777777" w:rsidR="009F5B4D" w:rsidRPr="00B517C7" w:rsidRDefault="009F5B4D" w:rsidP="00566232">
            <w:pPr>
              <w:pStyle w:val="ListParagraph"/>
              <w:numPr>
                <w:ilvl w:val="0"/>
                <w:numId w:val="25"/>
              </w:numPr>
              <w:spacing w:after="0" w:line="240" w:lineRule="auto"/>
              <w:jc w:val="both"/>
              <w:rPr>
                <w:rFonts w:ascii="Arial" w:eastAsia="Times New Roman" w:hAnsi="Arial" w:cs="Arial"/>
                <w:color w:val="000000" w:themeColor="text1"/>
                <w:sz w:val="20"/>
                <w:szCs w:val="20"/>
              </w:rPr>
            </w:pPr>
            <w:r w:rsidRPr="00B517C7">
              <w:rPr>
                <w:rFonts w:ascii="Arial" w:eastAsia="Times New Roman" w:hAnsi="Arial" w:cs="Arial"/>
                <w:color w:val="000000" w:themeColor="text1"/>
                <w:sz w:val="20"/>
                <w:szCs w:val="20"/>
              </w:rPr>
              <w:t>From Company:</w:t>
            </w:r>
          </w:p>
          <w:p w14:paraId="59C3A592" w14:textId="0EFE4D45" w:rsidR="009F5B4D" w:rsidRPr="00B517C7" w:rsidRDefault="009F5B4D" w:rsidP="00566232">
            <w:pPr>
              <w:pStyle w:val="ListParagraph"/>
              <w:numPr>
                <w:ilvl w:val="0"/>
                <w:numId w:val="25"/>
              </w:numPr>
              <w:spacing w:after="0" w:line="240" w:lineRule="auto"/>
              <w:jc w:val="both"/>
              <w:rPr>
                <w:rFonts w:ascii="Arial" w:eastAsia="Times New Roman" w:hAnsi="Arial" w:cs="Arial"/>
                <w:color w:val="000000" w:themeColor="text1"/>
                <w:sz w:val="20"/>
                <w:szCs w:val="20"/>
              </w:rPr>
            </w:pPr>
            <w:r w:rsidRPr="00B517C7">
              <w:rPr>
                <w:rFonts w:ascii="Arial" w:eastAsia="Times New Roman" w:hAnsi="Arial" w:cs="Arial"/>
                <w:color w:val="000000" w:themeColor="text1"/>
                <w:sz w:val="20"/>
                <w:szCs w:val="20"/>
              </w:rPr>
              <w:t>From BRLMs</w:t>
            </w:r>
            <w:r w:rsidR="0098282E" w:rsidRPr="00B517C7">
              <w:rPr>
                <w:rFonts w:ascii="Arial" w:eastAsia="Times New Roman" w:hAnsi="Arial" w:cs="Arial"/>
                <w:color w:val="000000" w:themeColor="text1"/>
                <w:sz w:val="20"/>
                <w:szCs w:val="20"/>
              </w:rPr>
              <w:t>:</w:t>
            </w:r>
          </w:p>
        </w:tc>
        <w:tc>
          <w:tcPr>
            <w:tcW w:w="648" w:type="pct"/>
          </w:tcPr>
          <w:p w14:paraId="41B3C1C2" w14:textId="77777777" w:rsidR="009F5B4D" w:rsidRPr="00B517C7" w:rsidRDefault="009F5B4D" w:rsidP="00566232">
            <w:pPr>
              <w:spacing w:after="0" w:line="240" w:lineRule="auto"/>
              <w:jc w:val="both"/>
              <w:rPr>
                <w:rFonts w:ascii="Arial" w:eastAsia="Times New Roman" w:hAnsi="Arial" w:cs="Arial"/>
                <w:color w:val="000000" w:themeColor="text1"/>
                <w:sz w:val="20"/>
                <w:szCs w:val="20"/>
              </w:rPr>
            </w:pPr>
          </w:p>
        </w:tc>
      </w:tr>
    </w:tbl>
    <w:p w14:paraId="0B65DEF3" w14:textId="77777777" w:rsidR="00566232" w:rsidRPr="00B517C7" w:rsidRDefault="00566232" w:rsidP="00566232">
      <w:pPr>
        <w:jc w:val="both"/>
        <w:rPr>
          <w:rFonts w:ascii="Arial" w:eastAsia="Times New Roman" w:hAnsi="Arial" w:cs="Arial"/>
          <w:b/>
          <w:bCs/>
          <w:color w:val="000000" w:themeColor="text1"/>
          <w:sz w:val="20"/>
          <w:szCs w:val="20"/>
          <w:u w:val="single"/>
        </w:rPr>
      </w:pPr>
      <w:bookmarkStart w:id="11" w:name="_GoBack"/>
      <w:bookmarkEnd w:id="10"/>
      <w:bookmarkEnd w:id="11"/>
    </w:p>
    <w:sectPr w:rsidR="00566232" w:rsidRPr="00B517C7">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E825F" w14:textId="77777777" w:rsidR="007A610C" w:rsidRDefault="007A610C" w:rsidP="00C71BDF">
      <w:pPr>
        <w:spacing w:after="0" w:line="240" w:lineRule="auto"/>
      </w:pPr>
      <w:r>
        <w:separator/>
      </w:r>
    </w:p>
  </w:endnote>
  <w:endnote w:type="continuationSeparator" w:id="0">
    <w:p w14:paraId="46CB87C0" w14:textId="77777777" w:rsidR="007A610C" w:rsidRDefault="007A610C" w:rsidP="00C71B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F12EF" w14:textId="1AF8824C" w:rsidR="00C71BDF" w:rsidRDefault="00C71BDF">
    <w:pPr>
      <w:pStyle w:val="Footer"/>
    </w:pPr>
    <w:r>
      <w:rPr>
        <w:noProof/>
      </w:rPr>
      <mc:AlternateContent>
        <mc:Choice Requires="wps">
          <w:drawing>
            <wp:anchor distT="0" distB="0" distL="114300" distR="114300" simplePos="0" relativeHeight="251660288" behindDoc="0" locked="0" layoutInCell="1" allowOverlap="1" wp14:anchorId="4AAB6790" wp14:editId="13A99A5E">
              <wp:simplePos x="0" y="0"/>
              <wp:positionH relativeFrom="column">
                <wp:posOffset>2372360</wp:posOffset>
              </wp:positionH>
              <wp:positionV relativeFrom="paragraph">
                <wp:posOffset>243840</wp:posOffset>
              </wp:positionV>
              <wp:extent cx="1138281" cy="254000"/>
              <wp:effectExtent l="0" t="0" r="0" b="0"/>
              <wp:wrapNone/>
              <wp:docPr id="2" name="expertsource_setting_footer"/>
              <wp:cNvGraphicFramePr/>
              <a:graphic xmlns:a="http://schemas.openxmlformats.org/drawingml/2006/main">
                <a:graphicData uri="http://schemas.microsoft.com/office/word/2010/wordprocessingShape">
                  <wps:wsp>
                    <wps:cNvSpPr txBox="1"/>
                    <wps:spPr>
                      <a:xfrm>
                        <a:off x="0" y="0"/>
                        <a:ext cx="1138281"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6EFDDC" w14:textId="57B69E9C" w:rsidR="00C71BDF" w:rsidRPr="008B1A0E" w:rsidRDefault="00C71BDF">
                          <w:pPr>
                            <w:rPr>
                              <w:rFonts w:ascii="Arial" w:hAnsi="Arial" w:cs="Arial"/>
                              <w:color w:val="FFFFFF" w:themeColor="background1"/>
                              <w:sz w:val="16"/>
                            </w:rPr>
                          </w:pPr>
                          <w:r w:rsidRPr="008B1A0E">
                            <w:rPr>
                              <w:rFonts w:ascii="Arial" w:hAnsi="Arial" w:cs="Arial"/>
                              <w:color w:val="FFFFFF" w:themeColor="background1"/>
                              <w:sz w:val="16"/>
                            </w:rPr>
                            <w:t>BSE - INTERNAL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AAB6790" id="_x0000_t202" coordsize="21600,21600" o:spt="202" path="m,l,21600r21600,l21600,xe">
              <v:stroke joinstyle="miter"/>
              <v:path gradientshapeok="t" o:connecttype="rect"/>
            </v:shapetype>
            <v:shape id="expertsource_setting_footer" o:spid="_x0000_s1027" type="#_x0000_t202" style="position:absolute;margin-left:186.8pt;margin-top:19.2pt;width:89.65pt;height:20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" filled="f" stroked="f" strokeweight=".5pt">
              <v:textbox>
                <w:txbxContent>
                  <w:p w14:paraId="5D6EFDDC" w14:textId="57B69E9C" w:rsidR="00C71BDF" w:rsidRPr="008B1A0E" w:rsidRDefault="00C71BDF">
                    <w:pPr>
                      <w:rPr>
                        <w:rFonts w:ascii="Arial" w:hAnsi="Arial" w:cs="Arial"/>
                        <w:color w:val="FFFFFF" w:themeColor="background1"/>
                        <w:sz w:val="16"/>
                      </w:rPr>
                    </w:pPr>
                    <w:r w:rsidRPr="008B1A0E">
                      <w:rPr>
                        <w:rFonts w:ascii="Arial" w:hAnsi="Arial" w:cs="Arial"/>
                        <w:color w:val="FFFFFF" w:themeColor="background1"/>
                        <w:sz w:val="16"/>
                      </w:rPr>
                      <w:t>BSE - INTERNAL</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CF003" w14:textId="77777777" w:rsidR="007A610C" w:rsidRDefault="007A610C" w:rsidP="00C71BDF">
      <w:pPr>
        <w:spacing w:after="0" w:line="240" w:lineRule="auto"/>
      </w:pPr>
      <w:r>
        <w:separator/>
      </w:r>
    </w:p>
  </w:footnote>
  <w:footnote w:type="continuationSeparator" w:id="0">
    <w:p w14:paraId="0C41EFD3" w14:textId="77777777" w:rsidR="007A610C" w:rsidRDefault="007A610C" w:rsidP="00C71B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F4449" w14:textId="02266160" w:rsidR="00C71BDF" w:rsidRDefault="00C71BDF">
    <w:pPr>
      <w:pStyle w:val="Header"/>
    </w:pPr>
    <w:r>
      <w:rPr>
        <w:noProof/>
      </w:rPr>
      <mc:AlternateContent>
        <mc:Choice Requires="wps">
          <w:drawing>
            <wp:anchor distT="0" distB="0" distL="114300" distR="114300" simplePos="0" relativeHeight="251659264" behindDoc="0" locked="0" layoutInCell="1" allowOverlap="1" wp14:anchorId="1572626A" wp14:editId="309C2EB6">
              <wp:simplePos x="0" y="0"/>
              <wp:positionH relativeFrom="column">
                <wp:posOffset>2372360</wp:posOffset>
              </wp:positionH>
              <wp:positionV relativeFrom="paragraph">
                <wp:posOffset>-322580</wp:posOffset>
              </wp:positionV>
              <wp:extent cx="1138281" cy="254000"/>
              <wp:effectExtent l="0" t="0" r="0" b="0"/>
              <wp:wrapNone/>
              <wp:docPr id="1" name="expertsource_setting"/>
              <wp:cNvGraphicFramePr/>
              <a:graphic xmlns:a="http://schemas.openxmlformats.org/drawingml/2006/main">
                <a:graphicData uri="http://schemas.microsoft.com/office/word/2010/wordprocessingShape">
                  <wps:wsp>
                    <wps:cNvSpPr txBox="1"/>
                    <wps:spPr>
                      <a:xfrm>
                        <a:off x="0" y="0"/>
                        <a:ext cx="1138281"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8F34F8" w14:textId="27D1CDD5" w:rsidR="00C71BDF" w:rsidRPr="008B1A0E" w:rsidRDefault="00C71BDF">
                          <w:pPr>
                            <w:rPr>
                              <w:rFonts w:ascii="Arial" w:hAnsi="Arial" w:cs="Arial"/>
                              <w:color w:val="FFFFFF" w:themeColor="background1"/>
                              <w:sz w:val="16"/>
                            </w:rPr>
                          </w:pPr>
                          <w:r w:rsidRPr="008B1A0E">
                            <w:rPr>
                              <w:rFonts w:ascii="Arial" w:hAnsi="Arial" w:cs="Arial"/>
                              <w:color w:val="FFFFFF" w:themeColor="background1"/>
                              <w:sz w:val="16"/>
                            </w:rPr>
                            <w:t>BSE - INTERNAL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72626A" id="_x0000_t202" coordsize="21600,21600" o:spt="202" path="m,l,21600r21600,l21600,xe">
              <v:stroke joinstyle="miter"/>
              <v:path gradientshapeok="t" o:connecttype="rect"/>
            </v:shapetype>
            <v:shape id="expertsource_setting" o:spid="_x0000_s1026" type="#_x0000_t202" style="position:absolute;margin-left:186.8pt;margin-top:-25.4pt;width:89.65pt;height:20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" filled="f" stroked="f" strokeweight=".5pt">
              <v:textbox>
                <w:txbxContent>
                  <w:p w14:paraId="5A8F34F8" w14:textId="27D1CDD5" w:rsidR="00C71BDF" w:rsidRPr="008B1A0E" w:rsidRDefault="00C71BDF">
                    <w:pPr>
                      <w:rPr>
                        <w:rFonts w:ascii="Arial" w:hAnsi="Arial" w:cs="Arial"/>
                        <w:color w:val="FFFFFF" w:themeColor="background1"/>
                        <w:sz w:val="16"/>
                      </w:rPr>
                    </w:pPr>
                    <w:r w:rsidRPr="008B1A0E">
                      <w:rPr>
                        <w:rFonts w:ascii="Arial" w:hAnsi="Arial" w:cs="Arial"/>
                        <w:color w:val="FFFFFF" w:themeColor="background1"/>
                        <w:sz w:val="16"/>
                      </w:rPr>
                      <w:t>BSE - INTERNAL</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C207C"/>
    <w:multiLevelType w:val="hybridMultilevel"/>
    <w:tmpl w:val="5592503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1A0159F"/>
    <w:multiLevelType w:val="hybridMultilevel"/>
    <w:tmpl w:val="0AE44958"/>
    <w:lvl w:ilvl="0" w:tplc="04090015">
      <w:start w:val="1"/>
      <w:numFmt w:val="upperLetter"/>
      <w:lvlText w:val="%1."/>
      <w:lvlJc w:val="left"/>
      <w:pPr>
        <w:tabs>
          <w:tab w:val="num" w:pos="720"/>
        </w:tabs>
        <w:ind w:left="720" w:hanging="360"/>
      </w:pPr>
      <w:rPr>
        <w:rFonts w:hint="default"/>
      </w:rPr>
    </w:lvl>
    <w:lvl w:ilvl="1" w:tplc="0409000F">
      <w:start w:val="1"/>
      <w:numFmt w:val="decimal"/>
      <w:lvlText w:val="%2."/>
      <w:lvlJc w:val="left"/>
      <w:pPr>
        <w:tabs>
          <w:tab w:val="num" w:pos="785"/>
        </w:tabs>
        <w:ind w:left="785" w:hanging="360"/>
      </w:pPr>
    </w:lvl>
    <w:lvl w:ilvl="2" w:tplc="42761898">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0402618C"/>
    <w:multiLevelType w:val="hybridMultilevel"/>
    <w:tmpl w:val="4238B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4446E1"/>
    <w:multiLevelType w:val="hybridMultilevel"/>
    <w:tmpl w:val="B2AAD93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86C4E91"/>
    <w:multiLevelType w:val="hybridMultilevel"/>
    <w:tmpl w:val="6A0A8064"/>
    <w:lvl w:ilvl="0" w:tplc="A928FA8C">
      <w:start w:val="1"/>
      <w:numFmt w:val="lowerLetter"/>
      <w:lvlText w:val="%1)"/>
      <w:lvlJc w:val="left"/>
      <w:pPr>
        <w:ind w:left="720" w:hanging="360"/>
      </w:pPr>
      <w:rPr>
        <w:rFonts w:asciiTheme="minorHAnsi" w:eastAsiaTheme="minorHAnsi" w:hAnsiTheme="minorHAnsi" w:cstheme="minorBidi"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E712FFC"/>
    <w:multiLevelType w:val="hybridMultilevel"/>
    <w:tmpl w:val="22F6963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0F1971A1"/>
    <w:multiLevelType w:val="hybridMultilevel"/>
    <w:tmpl w:val="E86AE104"/>
    <w:lvl w:ilvl="0" w:tplc="40090019">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114F2561"/>
    <w:multiLevelType w:val="hybridMultilevel"/>
    <w:tmpl w:val="739479B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4ED7A23"/>
    <w:multiLevelType w:val="hybridMultilevel"/>
    <w:tmpl w:val="C64AC24A"/>
    <w:lvl w:ilvl="0" w:tplc="78F61598">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890650"/>
    <w:multiLevelType w:val="hybridMultilevel"/>
    <w:tmpl w:val="5592503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1A9A2D40"/>
    <w:multiLevelType w:val="hybridMultilevel"/>
    <w:tmpl w:val="6B120D7A"/>
    <w:lvl w:ilvl="0" w:tplc="680AB28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E0015C8"/>
    <w:multiLevelType w:val="hybridMultilevel"/>
    <w:tmpl w:val="DC065A30"/>
    <w:lvl w:ilvl="0" w:tplc="749AB63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0E657A3"/>
    <w:multiLevelType w:val="hybridMultilevel"/>
    <w:tmpl w:val="632C0CA6"/>
    <w:lvl w:ilvl="0" w:tplc="7EB8BC7E">
      <w:start w:val="1"/>
      <w:numFmt w:val="lowerLetter"/>
      <w:lvlText w:val="%1."/>
      <w:lvlJc w:val="left"/>
      <w:pPr>
        <w:tabs>
          <w:tab w:val="num" w:pos="1004"/>
        </w:tabs>
        <w:ind w:left="1004" w:hanging="720"/>
      </w:pPr>
      <w:rPr>
        <w:rFonts w:hint="default"/>
        <w:strike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40DE34A0"/>
    <w:multiLevelType w:val="hybridMultilevel"/>
    <w:tmpl w:val="F7C87858"/>
    <w:lvl w:ilvl="0" w:tplc="4009000F">
      <w:start w:val="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1755464"/>
    <w:multiLevelType w:val="hybridMultilevel"/>
    <w:tmpl w:val="5692BBBA"/>
    <w:lvl w:ilvl="0" w:tplc="30580822">
      <w:start w:val="5"/>
      <w:numFmt w:val="decimal"/>
      <w:lvlText w:val="%1"/>
      <w:lvlJc w:val="left"/>
      <w:pPr>
        <w:ind w:left="360" w:hanging="360"/>
      </w:pPr>
      <w:rPr>
        <w:rFonts w:eastAsia="Arial"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44F11462"/>
    <w:multiLevelType w:val="hybridMultilevel"/>
    <w:tmpl w:val="621AE7B4"/>
    <w:lvl w:ilvl="0" w:tplc="63504D9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76F37F8"/>
    <w:multiLevelType w:val="hybridMultilevel"/>
    <w:tmpl w:val="739479B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A8C3060"/>
    <w:multiLevelType w:val="hybridMultilevel"/>
    <w:tmpl w:val="A874E3B8"/>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C523A24"/>
    <w:multiLevelType w:val="hybridMultilevel"/>
    <w:tmpl w:val="7B281D8E"/>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5B732347"/>
    <w:multiLevelType w:val="hybridMultilevel"/>
    <w:tmpl w:val="4ED480B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A8B46F58">
      <w:start w:val="10"/>
      <w:numFmt w:val="decimal"/>
      <w:lvlText w:val="%3"/>
      <w:lvlJc w:val="left"/>
      <w:pPr>
        <w:ind w:left="2340" w:hanging="360"/>
      </w:pPr>
      <w:rPr>
        <w:rFonts w:eastAsia="Arial"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F1E4B97"/>
    <w:multiLevelType w:val="hybridMultilevel"/>
    <w:tmpl w:val="CD3CFF0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084EE602">
      <w:start w:val="5"/>
      <w:numFmt w:val="decimal"/>
      <w:lvlText w:val="%3"/>
      <w:lvlJc w:val="left"/>
      <w:pPr>
        <w:ind w:left="2340" w:hanging="360"/>
      </w:pPr>
      <w:rPr>
        <w:rFonts w:eastAsia="Arial"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03C358D"/>
    <w:multiLevelType w:val="hybridMultilevel"/>
    <w:tmpl w:val="F81007F6"/>
    <w:lvl w:ilvl="0" w:tplc="6BAC3022">
      <w:start w:val="1"/>
      <w:numFmt w:val="decimal"/>
      <w:lvlText w:val="%1)"/>
      <w:lvlJc w:val="left"/>
      <w:pPr>
        <w:ind w:left="1087" w:hanging="360"/>
      </w:pPr>
      <w:rPr>
        <w:rFonts w:hint="default"/>
      </w:rPr>
    </w:lvl>
    <w:lvl w:ilvl="1" w:tplc="40090019" w:tentative="1">
      <w:start w:val="1"/>
      <w:numFmt w:val="lowerLetter"/>
      <w:lvlText w:val="%2."/>
      <w:lvlJc w:val="left"/>
      <w:pPr>
        <w:ind w:left="1807" w:hanging="360"/>
      </w:pPr>
    </w:lvl>
    <w:lvl w:ilvl="2" w:tplc="4009001B" w:tentative="1">
      <w:start w:val="1"/>
      <w:numFmt w:val="lowerRoman"/>
      <w:lvlText w:val="%3."/>
      <w:lvlJc w:val="right"/>
      <w:pPr>
        <w:ind w:left="2527" w:hanging="180"/>
      </w:pPr>
    </w:lvl>
    <w:lvl w:ilvl="3" w:tplc="4009000F" w:tentative="1">
      <w:start w:val="1"/>
      <w:numFmt w:val="decimal"/>
      <w:lvlText w:val="%4."/>
      <w:lvlJc w:val="left"/>
      <w:pPr>
        <w:ind w:left="3247" w:hanging="360"/>
      </w:pPr>
    </w:lvl>
    <w:lvl w:ilvl="4" w:tplc="40090019" w:tentative="1">
      <w:start w:val="1"/>
      <w:numFmt w:val="lowerLetter"/>
      <w:lvlText w:val="%5."/>
      <w:lvlJc w:val="left"/>
      <w:pPr>
        <w:ind w:left="3967" w:hanging="360"/>
      </w:pPr>
    </w:lvl>
    <w:lvl w:ilvl="5" w:tplc="4009001B" w:tentative="1">
      <w:start w:val="1"/>
      <w:numFmt w:val="lowerRoman"/>
      <w:lvlText w:val="%6."/>
      <w:lvlJc w:val="right"/>
      <w:pPr>
        <w:ind w:left="4687" w:hanging="180"/>
      </w:pPr>
    </w:lvl>
    <w:lvl w:ilvl="6" w:tplc="4009000F" w:tentative="1">
      <w:start w:val="1"/>
      <w:numFmt w:val="decimal"/>
      <w:lvlText w:val="%7."/>
      <w:lvlJc w:val="left"/>
      <w:pPr>
        <w:ind w:left="5407" w:hanging="360"/>
      </w:pPr>
    </w:lvl>
    <w:lvl w:ilvl="7" w:tplc="40090019" w:tentative="1">
      <w:start w:val="1"/>
      <w:numFmt w:val="lowerLetter"/>
      <w:lvlText w:val="%8."/>
      <w:lvlJc w:val="left"/>
      <w:pPr>
        <w:ind w:left="6127" w:hanging="360"/>
      </w:pPr>
    </w:lvl>
    <w:lvl w:ilvl="8" w:tplc="4009001B" w:tentative="1">
      <w:start w:val="1"/>
      <w:numFmt w:val="lowerRoman"/>
      <w:lvlText w:val="%9."/>
      <w:lvlJc w:val="right"/>
      <w:pPr>
        <w:ind w:left="6847" w:hanging="180"/>
      </w:pPr>
    </w:lvl>
  </w:abstractNum>
  <w:abstractNum w:abstractNumId="22" w15:restartNumberingAfterBreak="0">
    <w:nsid w:val="61040F14"/>
    <w:multiLevelType w:val="hybridMultilevel"/>
    <w:tmpl w:val="260E62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2826CA"/>
    <w:multiLevelType w:val="hybridMultilevel"/>
    <w:tmpl w:val="E62229FE"/>
    <w:lvl w:ilvl="0" w:tplc="82E045BE">
      <w:start w:val="5"/>
      <w:numFmt w:val="decimal"/>
      <w:lvlText w:val="%1"/>
      <w:lvlJc w:val="left"/>
      <w:pPr>
        <w:ind w:left="360" w:hanging="360"/>
      </w:pPr>
      <w:rPr>
        <w:rFonts w:eastAsia="Arial"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15:restartNumberingAfterBreak="0">
    <w:nsid w:val="65065828"/>
    <w:multiLevelType w:val="hybridMultilevel"/>
    <w:tmpl w:val="169EF1B2"/>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54B46EE"/>
    <w:multiLevelType w:val="hybridMultilevel"/>
    <w:tmpl w:val="994EBB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6906608"/>
    <w:multiLevelType w:val="hybridMultilevel"/>
    <w:tmpl w:val="C17AF6E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71564216"/>
    <w:multiLevelType w:val="hybridMultilevel"/>
    <w:tmpl w:val="2C1A317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65030ED"/>
    <w:multiLevelType w:val="hybridMultilevel"/>
    <w:tmpl w:val="5DE23160"/>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9" w15:restartNumberingAfterBreak="0">
    <w:nsid w:val="76CD5523"/>
    <w:multiLevelType w:val="hybridMultilevel"/>
    <w:tmpl w:val="F87AE21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CAE6F5B"/>
    <w:multiLevelType w:val="hybridMultilevel"/>
    <w:tmpl w:val="A2E82052"/>
    <w:lvl w:ilvl="0" w:tplc="40090019">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4"/>
  </w:num>
  <w:num w:numId="2">
    <w:abstractNumId w:val="19"/>
  </w:num>
  <w:num w:numId="3">
    <w:abstractNumId w:val="1"/>
  </w:num>
  <w:num w:numId="4">
    <w:abstractNumId w:val="23"/>
  </w:num>
  <w:num w:numId="5">
    <w:abstractNumId w:val="17"/>
  </w:num>
  <w:num w:numId="6">
    <w:abstractNumId w:val="14"/>
  </w:num>
  <w:num w:numId="7">
    <w:abstractNumId w:val="18"/>
  </w:num>
  <w:num w:numId="8">
    <w:abstractNumId w:val="28"/>
  </w:num>
  <w:num w:numId="9">
    <w:abstractNumId w:val="20"/>
  </w:num>
  <w:num w:numId="10">
    <w:abstractNumId w:val="3"/>
  </w:num>
  <w:num w:numId="11">
    <w:abstractNumId w:val="30"/>
  </w:num>
  <w:num w:numId="12">
    <w:abstractNumId w:val="6"/>
  </w:num>
  <w:num w:numId="13">
    <w:abstractNumId w:val="0"/>
  </w:num>
  <w:num w:numId="14">
    <w:abstractNumId w:val="12"/>
  </w:num>
  <w:num w:numId="15">
    <w:abstractNumId w:val="22"/>
  </w:num>
  <w:num w:numId="16">
    <w:abstractNumId w:val="8"/>
  </w:num>
  <w:num w:numId="17">
    <w:abstractNumId w:val="10"/>
  </w:num>
  <w:num w:numId="18">
    <w:abstractNumId w:val="7"/>
  </w:num>
  <w:num w:numId="19">
    <w:abstractNumId w:val="11"/>
  </w:num>
  <w:num w:numId="20">
    <w:abstractNumId w:val="16"/>
  </w:num>
  <w:num w:numId="21">
    <w:abstractNumId w:val="4"/>
  </w:num>
  <w:num w:numId="22">
    <w:abstractNumId w:val="25"/>
  </w:num>
  <w:num w:numId="23">
    <w:abstractNumId w:val="2"/>
  </w:num>
  <w:num w:numId="24">
    <w:abstractNumId w:val="27"/>
  </w:num>
  <w:num w:numId="25">
    <w:abstractNumId w:val="29"/>
  </w:num>
  <w:num w:numId="26">
    <w:abstractNumId w:val="15"/>
  </w:num>
  <w:num w:numId="27">
    <w:abstractNumId w:val="13"/>
  </w:num>
  <w:num w:numId="28">
    <w:abstractNumId w:val="9"/>
  </w:num>
  <w:num w:numId="29">
    <w:abstractNumId w:val="5"/>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6A1"/>
    <w:rsid w:val="00017483"/>
    <w:rsid w:val="00036C21"/>
    <w:rsid w:val="00037A5E"/>
    <w:rsid w:val="00040A10"/>
    <w:rsid w:val="00054E2E"/>
    <w:rsid w:val="00057FC9"/>
    <w:rsid w:val="0008367D"/>
    <w:rsid w:val="00083953"/>
    <w:rsid w:val="000B1625"/>
    <w:rsid w:val="000B37BD"/>
    <w:rsid w:val="000C2498"/>
    <w:rsid w:val="000C4374"/>
    <w:rsid w:val="000C5FD7"/>
    <w:rsid w:val="000E034A"/>
    <w:rsid w:val="001339DC"/>
    <w:rsid w:val="00136BB1"/>
    <w:rsid w:val="00187C01"/>
    <w:rsid w:val="001A4E22"/>
    <w:rsid w:val="001A5BB2"/>
    <w:rsid w:val="001D69E5"/>
    <w:rsid w:val="001E17C4"/>
    <w:rsid w:val="001E5A97"/>
    <w:rsid w:val="00204B85"/>
    <w:rsid w:val="0021152B"/>
    <w:rsid w:val="00213D31"/>
    <w:rsid w:val="002974F5"/>
    <w:rsid w:val="002B29B7"/>
    <w:rsid w:val="002C7668"/>
    <w:rsid w:val="002E49CC"/>
    <w:rsid w:val="002F3D29"/>
    <w:rsid w:val="002F423B"/>
    <w:rsid w:val="003367EE"/>
    <w:rsid w:val="003577BB"/>
    <w:rsid w:val="00370402"/>
    <w:rsid w:val="00383865"/>
    <w:rsid w:val="003871FE"/>
    <w:rsid w:val="003B711E"/>
    <w:rsid w:val="0042003E"/>
    <w:rsid w:val="00437F0C"/>
    <w:rsid w:val="004427CB"/>
    <w:rsid w:val="00455830"/>
    <w:rsid w:val="0047252E"/>
    <w:rsid w:val="004B1ADE"/>
    <w:rsid w:val="004C18FC"/>
    <w:rsid w:val="004C507A"/>
    <w:rsid w:val="004F6FEA"/>
    <w:rsid w:val="0050013D"/>
    <w:rsid w:val="005010A2"/>
    <w:rsid w:val="00502255"/>
    <w:rsid w:val="00512D25"/>
    <w:rsid w:val="00536187"/>
    <w:rsid w:val="005411CB"/>
    <w:rsid w:val="00547D6D"/>
    <w:rsid w:val="0055650C"/>
    <w:rsid w:val="00565BD5"/>
    <w:rsid w:val="00566232"/>
    <w:rsid w:val="00583591"/>
    <w:rsid w:val="0058668B"/>
    <w:rsid w:val="005D3B9E"/>
    <w:rsid w:val="005F7576"/>
    <w:rsid w:val="0060536F"/>
    <w:rsid w:val="00617D11"/>
    <w:rsid w:val="006A3A8F"/>
    <w:rsid w:val="006D144E"/>
    <w:rsid w:val="006F4A7B"/>
    <w:rsid w:val="00717BD0"/>
    <w:rsid w:val="00764273"/>
    <w:rsid w:val="007A610C"/>
    <w:rsid w:val="007E4A64"/>
    <w:rsid w:val="00810443"/>
    <w:rsid w:val="008546A1"/>
    <w:rsid w:val="0086578C"/>
    <w:rsid w:val="00867A40"/>
    <w:rsid w:val="00870CB7"/>
    <w:rsid w:val="008B1A0E"/>
    <w:rsid w:val="008B798E"/>
    <w:rsid w:val="008E54AA"/>
    <w:rsid w:val="008E5D4D"/>
    <w:rsid w:val="008E684A"/>
    <w:rsid w:val="008F46FC"/>
    <w:rsid w:val="0090578F"/>
    <w:rsid w:val="00932D81"/>
    <w:rsid w:val="00942510"/>
    <w:rsid w:val="009645D0"/>
    <w:rsid w:val="0098282E"/>
    <w:rsid w:val="009A6DD3"/>
    <w:rsid w:val="009B238D"/>
    <w:rsid w:val="009F5B4D"/>
    <w:rsid w:val="00A27FF7"/>
    <w:rsid w:val="00A57F42"/>
    <w:rsid w:val="00A61F35"/>
    <w:rsid w:val="00AD3FFA"/>
    <w:rsid w:val="00AE3C1F"/>
    <w:rsid w:val="00AE5D66"/>
    <w:rsid w:val="00B02FFC"/>
    <w:rsid w:val="00B30674"/>
    <w:rsid w:val="00B517C7"/>
    <w:rsid w:val="00B55B70"/>
    <w:rsid w:val="00B573A1"/>
    <w:rsid w:val="00B82313"/>
    <w:rsid w:val="00BD5A67"/>
    <w:rsid w:val="00C10A96"/>
    <w:rsid w:val="00C44641"/>
    <w:rsid w:val="00C52F0F"/>
    <w:rsid w:val="00C55FB6"/>
    <w:rsid w:val="00C71BDF"/>
    <w:rsid w:val="00CA1315"/>
    <w:rsid w:val="00CB3159"/>
    <w:rsid w:val="00CE6CFE"/>
    <w:rsid w:val="00D20045"/>
    <w:rsid w:val="00D2184E"/>
    <w:rsid w:val="00D2740A"/>
    <w:rsid w:val="00D64BEA"/>
    <w:rsid w:val="00DA031E"/>
    <w:rsid w:val="00DA6581"/>
    <w:rsid w:val="00E312C2"/>
    <w:rsid w:val="00E55404"/>
    <w:rsid w:val="00E67524"/>
    <w:rsid w:val="00E8072F"/>
    <w:rsid w:val="00EF5DC1"/>
    <w:rsid w:val="00F031A6"/>
    <w:rsid w:val="00F356AE"/>
    <w:rsid w:val="00F401A4"/>
    <w:rsid w:val="00F77B6D"/>
    <w:rsid w:val="00F81538"/>
    <w:rsid w:val="00F9186B"/>
    <w:rsid w:val="00FB4CA7"/>
    <w:rsid w:val="00FB5B65"/>
    <w:rsid w:val="00FB746F"/>
    <w:rsid w:val="00FE0F8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6F68D1"/>
  <w15:chartTrackingRefBased/>
  <w15:docId w15:val="{F53C5528-B9B2-4126-86A4-D79BB798A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D3B9E"/>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3B9E"/>
    <w:pPr>
      <w:ind w:left="720"/>
      <w:contextualSpacing/>
    </w:pPr>
  </w:style>
  <w:style w:type="paragraph" w:styleId="BodyTextIndent">
    <w:name w:val="Body Text Indent"/>
    <w:basedOn w:val="Normal"/>
    <w:link w:val="BodyTextIndentChar"/>
    <w:uiPriority w:val="99"/>
    <w:rsid w:val="005D3B9E"/>
    <w:pPr>
      <w:autoSpaceDE w:val="0"/>
      <w:autoSpaceDN w:val="0"/>
      <w:adjustRightInd w:val="0"/>
      <w:spacing w:after="0" w:line="360" w:lineRule="atLeast"/>
      <w:ind w:left="360"/>
      <w:jc w:val="both"/>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5D3B9E"/>
    <w:rPr>
      <w:rFonts w:ascii="Times New Roman" w:eastAsia="Times New Roman" w:hAnsi="Times New Roman" w:cs="Times New Roman"/>
      <w:sz w:val="24"/>
      <w:szCs w:val="24"/>
      <w:lang w:val="en-US"/>
    </w:rPr>
  </w:style>
  <w:style w:type="paragraph" w:styleId="Footer">
    <w:name w:val="footer"/>
    <w:basedOn w:val="Normal"/>
    <w:link w:val="FooterChar"/>
    <w:uiPriority w:val="99"/>
    <w:rsid w:val="001E17C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1E17C4"/>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47252E"/>
    <w:rPr>
      <w:sz w:val="16"/>
      <w:szCs w:val="16"/>
    </w:rPr>
  </w:style>
  <w:style w:type="paragraph" w:styleId="CommentText">
    <w:name w:val="annotation text"/>
    <w:basedOn w:val="Normal"/>
    <w:link w:val="CommentTextChar"/>
    <w:uiPriority w:val="99"/>
    <w:semiHidden/>
    <w:unhideWhenUsed/>
    <w:rsid w:val="0047252E"/>
    <w:pPr>
      <w:spacing w:line="240" w:lineRule="auto"/>
    </w:pPr>
    <w:rPr>
      <w:sz w:val="20"/>
      <w:szCs w:val="20"/>
    </w:rPr>
  </w:style>
  <w:style w:type="character" w:customStyle="1" w:styleId="CommentTextChar">
    <w:name w:val="Comment Text Char"/>
    <w:basedOn w:val="DefaultParagraphFont"/>
    <w:link w:val="CommentText"/>
    <w:uiPriority w:val="99"/>
    <w:semiHidden/>
    <w:rsid w:val="0047252E"/>
    <w:rPr>
      <w:sz w:val="20"/>
      <w:szCs w:val="20"/>
      <w:lang w:val="en-US"/>
    </w:rPr>
  </w:style>
  <w:style w:type="paragraph" w:styleId="CommentSubject">
    <w:name w:val="annotation subject"/>
    <w:basedOn w:val="CommentText"/>
    <w:next w:val="CommentText"/>
    <w:link w:val="CommentSubjectChar"/>
    <w:uiPriority w:val="99"/>
    <w:semiHidden/>
    <w:unhideWhenUsed/>
    <w:rsid w:val="0047252E"/>
    <w:rPr>
      <w:b/>
      <w:bCs/>
    </w:rPr>
  </w:style>
  <w:style w:type="character" w:customStyle="1" w:styleId="CommentSubjectChar">
    <w:name w:val="Comment Subject Char"/>
    <w:basedOn w:val="CommentTextChar"/>
    <w:link w:val="CommentSubject"/>
    <w:uiPriority w:val="99"/>
    <w:semiHidden/>
    <w:rsid w:val="0047252E"/>
    <w:rPr>
      <w:b/>
      <w:bCs/>
      <w:sz w:val="20"/>
      <w:szCs w:val="20"/>
      <w:lang w:val="en-US"/>
    </w:rPr>
  </w:style>
  <w:style w:type="paragraph" w:styleId="BalloonText">
    <w:name w:val="Balloon Text"/>
    <w:basedOn w:val="Normal"/>
    <w:link w:val="BalloonTextChar"/>
    <w:uiPriority w:val="99"/>
    <w:semiHidden/>
    <w:unhideWhenUsed/>
    <w:rsid w:val="004725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52E"/>
    <w:rPr>
      <w:rFonts w:ascii="Segoe UI" w:hAnsi="Segoe UI" w:cs="Segoe UI"/>
      <w:sz w:val="18"/>
      <w:szCs w:val="18"/>
      <w:lang w:val="en-US"/>
    </w:rPr>
  </w:style>
  <w:style w:type="paragraph" w:styleId="BodyText">
    <w:name w:val="Body Text"/>
    <w:basedOn w:val="Normal"/>
    <w:link w:val="BodyTextChar"/>
    <w:uiPriority w:val="99"/>
    <w:semiHidden/>
    <w:unhideWhenUsed/>
    <w:rsid w:val="002C7668"/>
    <w:pPr>
      <w:spacing w:after="120"/>
    </w:pPr>
  </w:style>
  <w:style w:type="character" w:customStyle="1" w:styleId="BodyTextChar">
    <w:name w:val="Body Text Char"/>
    <w:basedOn w:val="DefaultParagraphFont"/>
    <w:link w:val="BodyText"/>
    <w:uiPriority w:val="99"/>
    <w:semiHidden/>
    <w:rsid w:val="002C7668"/>
    <w:rPr>
      <w:lang w:val="en-US"/>
    </w:rPr>
  </w:style>
  <w:style w:type="paragraph" w:styleId="Header">
    <w:name w:val="header"/>
    <w:basedOn w:val="Normal"/>
    <w:link w:val="HeaderChar"/>
    <w:uiPriority w:val="99"/>
    <w:unhideWhenUsed/>
    <w:rsid w:val="00C71B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71BDF"/>
    <w:rPr>
      <w:lang w:val="en-US"/>
    </w:rPr>
  </w:style>
  <w:style w:type="paragraph" w:styleId="Revision">
    <w:name w:val="Revision"/>
    <w:hidden/>
    <w:uiPriority w:val="99"/>
    <w:semiHidden/>
    <w:rsid w:val="00566232"/>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55060">
      <w:bodyDiv w:val="1"/>
      <w:marLeft w:val="0"/>
      <w:marRight w:val="0"/>
      <w:marTop w:val="0"/>
      <w:marBottom w:val="0"/>
      <w:divBdr>
        <w:top w:val="none" w:sz="0" w:space="0" w:color="auto"/>
        <w:left w:val="none" w:sz="0" w:space="0" w:color="auto"/>
        <w:bottom w:val="none" w:sz="0" w:space="0" w:color="auto"/>
        <w:right w:val="none" w:sz="0" w:space="0" w:color="auto"/>
      </w:divBdr>
    </w:div>
    <w:div w:id="456723426">
      <w:bodyDiv w:val="1"/>
      <w:marLeft w:val="0"/>
      <w:marRight w:val="0"/>
      <w:marTop w:val="0"/>
      <w:marBottom w:val="0"/>
      <w:divBdr>
        <w:top w:val="none" w:sz="0" w:space="0" w:color="auto"/>
        <w:left w:val="none" w:sz="0" w:space="0" w:color="auto"/>
        <w:bottom w:val="none" w:sz="0" w:space="0" w:color="auto"/>
        <w:right w:val="none" w:sz="0" w:space="0" w:color="auto"/>
      </w:divBdr>
    </w:div>
    <w:div w:id="610822893">
      <w:bodyDiv w:val="1"/>
      <w:marLeft w:val="0"/>
      <w:marRight w:val="0"/>
      <w:marTop w:val="0"/>
      <w:marBottom w:val="0"/>
      <w:divBdr>
        <w:top w:val="none" w:sz="0" w:space="0" w:color="auto"/>
        <w:left w:val="none" w:sz="0" w:space="0" w:color="auto"/>
        <w:bottom w:val="none" w:sz="0" w:space="0" w:color="auto"/>
        <w:right w:val="none" w:sz="0" w:space="0" w:color="auto"/>
      </w:divBdr>
    </w:div>
    <w:div w:id="656492548">
      <w:bodyDiv w:val="1"/>
      <w:marLeft w:val="0"/>
      <w:marRight w:val="0"/>
      <w:marTop w:val="0"/>
      <w:marBottom w:val="0"/>
      <w:divBdr>
        <w:top w:val="none" w:sz="0" w:space="0" w:color="auto"/>
        <w:left w:val="none" w:sz="0" w:space="0" w:color="auto"/>
        <w:bottom w:val="none" w:sz="0" w:space="0" w:color="auto"/>
        <w:right w:val="none" w:sz="0" w:space="0" w:color="auto"/>
      </w:divBdr>
    </w:div>
    <w:div w:id="722798522">
      <w:bodyDiv w:val="1"/>
      <w:marLeft w:val="0"/>
      <w:marRight w:val="0"/>
      <w:marTop w:val="0"/>
      <w:marBottom w:val="0"/>
      <w:divBdr>
        <w:top w:val="none" w:sz="0" w:space="0" w:color="auto"/>
        <w:left w:val="none" w:sz="0" w:space="0" w:color="auto"/>
        <w:bottom w:val="none" w:sz="0" w:space="0" w:color="auto"/>
        <w:right w:val="none" w:sz="0" w:space="0" w:color="auto"/>
      </w:divBdr>
    </w:div>
    <w:div w:id="1290284951">
      <w:bodyDiv w:val="1"/>
      <w:marLeft w:val="0"/>
      <w:marRight w:val="0"/>
      <w:marTop w:val="0"/>
      <w:marBottom w:val="0"/>
      <w:divBdr>
        <w:top w:val="none" w:sz="0" w:space="0" w:color="auto"/>
        <w:left w:val="none" w:sz="0" w:space="0" w:color="auto"/>
        <w:bottom w:val="none" w:sz="0" w:space="0" w:color="auto"/>
        <w:right w:val="none" w:sz="0" w:space="0" w:color="auto"/>
      </w:divBdr>
    </w:div>
    <w:div w:id="1331832039">
      <w:bodyDiv w:val="1"/>
      <w:marLeft w:val="0"/>
      <w:marRight w:val="0"/>
      <w:marTop w:val="0"/>
      <w:marBottom w:val="0"/>
      <w:divBdr>
        <w:top w:val="none" w:sz="0" w:space="0" w:color="auto"/>
        <w:left w:val="none" w:sz="0" w:space="0" w:color="auto"/>
        <w:bottom w:val="none" w:sz="0" w:space="0" w:color="auto"/>
        <w:right w:val="none" w:sz="0" w:space="0" w:color="auto"/>
      </w:divBdr>
    </w:div>
    <w:div w:id="1392118494">
      <w:bodyDiv w:val="1"/>
      <w:marLeft w:val="0"/>
      <w:marRight w:val="0"/>
      <w:marTop w:val="0"/>
      <w:marBottom w:val="0"/>
      <w:divBdr>
        <w:top w:val="none" w:sz="0" w:space="0" w:color="auto"/>
        <w:left w:val="none" w:sz="0" w:space="0" w:color="auto"/>
        <w:bottom w:val="none" w:sz="0" w:space="0" w:color="auto"/>
        <w:right w:val="none" w:sz="0" w:space="0" w:color="auto"/>
      </w:divBdr>
    </w:div>
    <w:div w:id="1833064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Klassify>
  <SNO>1</SNO>
  <KDate>2019-04-25 13:02:39</KDate>
  <Classification>BSE - INTERNAL</Classification>
  <HostName>BSEF20WD110</HostName>
  <Domain_User>BSELTD/vaidehi.ketkar</Domain_User>
  <IPAdd>10.228.99.110</IPAdd>
  <FilePath>\\bsecifs02\LISTING_OPERATION\ISSUE_TRACK\IPO CELL\Checklist\SME IPO\Checklist 20181112\In Principal_SME IPO_ICDR 2018.docx</FilePath>
  <KID>F4939FF3E604636917941596769621</KID>
  <UniqueName/>
  <Suggested/>
  <Justification/>
</Klassify>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C49F0-6FC5-4EB3-AD1B-7ECB1077A867}">
  <ds:schemaRefs/>
</ds:datastoreItem>
</file>

<file path=customXml/itemProps2.xml><?xml version="1.0" encoding="utf-8"?>
<ds:datastoreItem xmlns:ds="http://schemas.openxmlformats.org/officeDocument/2006/customXml" ds:itemID="{E61EBD1A-4240-40E0-B04A-1F5132895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920</Words>
  <Characters>5245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Rupal Khandelwal</dc:creator>
  <cp:keywords/>
  <dc:description/>
  <cp:lastModifiedBy>Raghavendra Bhat</cp:lastModifiedBy>
  <cp:revision>15</cp:revision>
  <cp:lastPrinted>2019-04-25T07:32:00Z</cp:lastPrinted>
  <dcterms:created xsi:type="dcterms:W3CDTF">2019-10-07T09:44:00Z</dcterms:created>
  <dcterms:modified xsi:type="dcterms:W3CDTF">2020-02-17T10:55:00Z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BSE - INTERNAL</vt:lpwstr>
  </property>
  <property fmtid="{D5CDD505-2E9C-101B-9397-08002B2CF9AE}" pid="3" name="Rules">
    <vt:lpwstr/>
  </property>
  <property fmtid="{D5CDD505-2E9C-101B-9397-08002B2CF9AE}" pid="4" name="KID">
    <vt:lpwstr>F4939FF3E604636917941596769621</vt:lpwstr>
  </property>
</Properties>
</file>